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88" w:rsidRDefault="008F6888" w:rsidP="008F6888">
      <w:pPr>
        <w:spacing w:line="169" w:lineRule="exact"/>
        <w:rPr>
          <w:rFonts w:ascii="Times New Roman" w:eastAsia="Times New Roman" w:hAnsi="Times New Roman" w:cs="Times New Roman"/>
          <w:b/>
          <w:sz w:val="26"/>
        </w:rPr>
      </w:pPr>
    </w:p>
    <w:p w:rsidR="00960D8A" w:rsidRDefault="00960D8A" w:rsidP="00960D8A">
      <w:pPr>
        <w:shd w:val="clear" w:color="auto" w:fill="FFFFFF"/>
        <w:rPr>
          <w:rFonts w:ascii="Tahoma" w:hAnsi="Tahoma" w:cs="Tahoma"/>
          <w:b/>
          <w:bCs/>
          <w:kern w:val="36"/>
          <w:sz w:val="16"/>
          <w:szCs w:val="16"/>
        </w:rPr>
      </w:pPr>
      <w:r w:rsidRPr="00081B3E">
        <w:rPr>
          <w:rFonts w:ascii="Tahoma" w:hAnsi="Tahoma" w:cs="Tahoma"/>
          <w:sz w:val="16"/>
          <w:szCs w:val="16"/>
        </w:rPr>
        <w:t>Zmodyfikowany program K.</w:t>
      </w:r>
      <w:r>
        <w:rPr>
          <w:rFonts w:ascii="Tahoma" w:hAnsi="Tahoma" w:cs="Tahoma"/>
          <w:sz w:val="16"/>
          <w:szCs w:val="16"/>
        </w:rPr>
        <w:t xml:space="preserve"> </w:t>
      </w:r>
      <w:r w:rsidRPr="00081B3E">
        <w:rPr>
          <w:rFonts w:ascii="Tahoma" w:hAnsi="Tahoma" w:cs="Tahoma"/>
          <w:sz w:val="16"/>
          <w:szCs w:val="16"/>
        </w:rPr>
        <w:t xml:space="preserve">Warchoł „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 xml:space="preserve">Program nauczania wychowania fizycznego dla ośmioletniej </w:t>
      </w: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</w:t>
      </w:r>
    </w:p>
    <w:p w:rsidR="00960D8A" w:rsidRPr="00081B3E" w:rsidRDefault="00960D8A" w:rsidP="00960D8A">
      <w:pPr>
        <w:shd w:val="clear" w:color="auto" w:fill="FFFFFF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                                                   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>szkoły podstawowej”</w:t>
      </w:r>
    </w:p>
    <w:p w:rsidR="00960D8A" w:rsidRDefault="00960D8A" w:rsidP="00960D8A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960D8A" w:rsidRDefault="00960D8A" w:rsidP="00960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Cambria" w:hAnsi="Tahoma" w:cs="Tahoma"/>
          <w:b/>
          <w:sz w:val="16"/>
          <w:szCs w:val="16"/>
        </w:rPr>
      </w:pPr>
    </w:p>
    <w:p w:rsidR="00960D8A" w:rsidRDefault="00960D8A" w:rsidP="00960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26"/>
        </w:rPr>
      </w:pPr>
      <w:r>
        <w:rPr>
          <w:rFonts w:ascii="Tahoma" w:eastAsia="Cambria" w:hAnsi="Tahoma" w:cs="Tahoma"/>
          <w:b/>
          <w:sz w:val="26"/>
        </w:rPr>
        <w:t xml:space="preserve">Wymagania szczegółowe w klasie </w:t>
      </w:r>
      <w:r w:rsidRPr="008765B8">
        <w:rPr>
          <w:rFonts w:ascii="Tahoma" w:eastAsia="Cambria" w:hAnsi="Tahoma" w:cs="Tahoma"/>
          <w:b/>
          <w:sz w:val="26"/>
        </w:rPr>
        <w:t>V</w:t>
      </w:r>
      <w:r>
        <w:rPr>
          <w:rFonts w:ascii="Tahoma" w:eastAsia="Cambria" w:hAnsi="Tahoma" w:cs="Tahoma"/>
          <w:b/>
          <w:sz w:val="26"/>
        </w:rPr>
        <w:t>II</w:t>
      </w:r>
    </w:p>
    <w:p w:rsidR="00960D8A" w:rsidRDefault="00960D8A" w:rsidP="00960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16"/>
          <w:szCs w:val="16"/>
        </w:rPr>
      </w:pPr>
      <w:r w:rsidRPr="008765B8">
        <w:rPr>
          <w:rFonts w:ascii="Tahoma" w:eastAsia="Cambria" w:hAnsi="Tahoma" w:cs="Tahoma"/>
          <w:b/>
          <w:sz w:val="26"/>
        </w:rPr>
        <w:t xml:space="preserve"> szkoły podstawowej</w:t>
      </w:r>
    </w:p>
    <w:p w:rsidR="00960D8A" w:rsidRPr="0052557C" w:rsidRDefault="00960D8A" w:rsidP="00960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Times New Roman" w:hAnsi="Tahoma" w:cs="Tahoma"/>
          <w:b/>
          <w:sz w:val="16"/>
          <w:szCs w:val="16"/>
        </w:rPr>
      </w:pPr>
    </w:p>
    <w:p w:rsidR="00960D8A" w:rsidRDefault="00960D8A" w:rsidP="00960D8A">
      <w:pPr>
        <w:spacing w:line="189" w:lineRule="exact"/>
        <w:rPr>
          <w:rFonts w:ascii="Times New Roman" w:eastAsia="Times New Roman" w:hAnsi="Times New Roman" w:cs="Times New Roman"/>
          <w:b/>
          <w:sz w:val="26"/>
        </w:rPr>
      </w:pPr>
    </w:p>
    <w:p w:rsidR="00960D8A" w:rsidRDefault="00960D8A" w:rsidP="00960D8A">
      <w:pPr>
        <w:spacing w:line="169" w:lineRule="exact"/>
        <w:rPr>
          <w:rFonts w:ascii="Times New Roman" w:eastAsia="Times New Roman" w:hAnsi="Times New Roman" w:cs="Times New Roman"/>
          <w:b/>
          <w:sz w:val="26"/>
        </w:rPr>
      </w:pPr>
    </w:p>
    <w:p w:rsidR="00960D8A" w:rsidRPr="00081B3E" w:rsidRDefault="00960D8A" w:rsidP="00960D8A">
      <w:pPr>
        <w:spacing w:line="223" w:lineRule="auto"/>
        <w:ind w:firstLine="426"/>
        <w:rPr>
          <w:rFonts w:ascii="Tahoma" w:eastAsia="Times New Roman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W klasie V</w:t>
      </w:r>
      <w:r>
        <w:rPr>
          <w:rFonts w:ascii="Tahoma" w:eastAsia="Cambria" w:hAnsi="Tahoma" w:cs="Tahoma"/>
          <w:sz w:val="24"/>
          <w:szCs w:val="24"/>
        </w:rPr>
        <w:t>II</w:t>
      </w:r>
      <w:r w:rsidRPr="00081B3E">
        <w:rPr>
          <w:rFonts w:ascii="Tahoma" w:eastAsia="Cambria" w:hAnsi="Tahoma" w:cs="Tahoma"/>
          <w:sz w:val="24"/>
          <w:szCs w:val="24"/>
        </w:rPr>
        <w:t xml:space="preserve"> szkoły podstawowej kontrolujemy i oceniamy następujące obszary aktywności ucznia:</w:t>
      </w:r>
    </w:p>
    <w:p w:rsidR="00960D8A" w:rsidRPr="00081B3E" w:rsidRDefault="00960D8A" w:rsidP="00960D8A">
      <w:pPr>
        <w:spacing w:line="8" w:lineRule="exact"/>
        <w:rPr>
          <w:rFonts w:ascii="Tahoma" w:eastAsia="Times New Roman" w:hAnsi="Tahoma" w:cs="Tahoma"/>
          <w:sz w:val="24"/>
          <w:szCs w:val="24"/>
        </w:rPr>
      </w:pPr>
    </w:p>
    <w:p w:rsidR="00960D8A" w:rsidRPr="00081B3E" w:rsidRDefault="00960D8A" w:rsidP="00960D8A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postawę ucznia i jego kompetencje społeczne,</w:t>
      </w:r>
    </w:p>
    <w:p w:rsidR="00960D8A" w:rsidRPr="00081B3E" w:rsidRDefault="00960D8A" w:rsidP="00960D8A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960D8A" w:rsidRPr="00081B3E" w:rsidRDefault="00960D8A" w:rsidP="00960D8A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systematyczny udział i aktywność w trakcie zajęć,</w:t>
      </w:r>
    </w:p>
    <w:p w:rsidR="00960D8A" w:rsidRPr="00081B3E" w:rsidRDefault="00960D8A" w:rsidP="00960D8A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960D8A" w:rsidRDefault="00960D8A" w:rsidP="00960D8A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sprawność fizyczną (kontrola):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Diagnoza cech motorycznych poprzez próby  sprawnościowe: </w:t>
      </w:r>
    </w:p>
    <w:p w:rsidR="00960D8A" w:rsidRPr="00405AAA" w:rsidRDefault="00960D8A" w:rsidP="00960D8A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siła: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2 kg piłką lekarską, </w:t>
      </w:r>
    </w:p>
    <w:p w:rsidR="00960D8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 skłony tułowia w ciągu 30s.)</w:t>
      </w:r>
    </w:p>
    <w:p w:rsidR="00847F1F" w:rsidRPr="00405AAA" w:rsidRDefault="00847F1F" w:rsidP="00847F1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pomiar siły względnej</w:t>
      </w:r>
      <w:r w:rsidRPr="00405AAA">
        <w:rPr>
          <w:rFonts w:ascii="Tahoma" w:hAnsi="Tahoma" w:cs="Tahoma"/>
          <w:b/>
          <w:sz w:val="24"/>
          <w:szCs w:val="24"/>
        </w:rPr>
        <w:t>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847F1F" w:rsidRPr="00405AAA" w:rsidRDefault="00847F1F" w:rsidP="00847F1F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podciąganie w zwisie na drążku (chłopcy),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960D8A" w:rsidRPr="00405AAA" w:rsidRDefault="00960D8A" w:rsidP="00960D8A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szybkość – zwinność: 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50m, 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wahadłowy 4x10m </w:t>
      </w:r>
      <w:r>
        <w:rPr>
          <w:rFonts w:ascii="Tahoma" w:hAnsi="Tahoma" w:cs="Tahoma"/>
          <w:sz w:val="24"/>
          <w:szCs w:val="24"/>
        </w:rPr>
        <w:t>z klockiem</w:t>
      </w:r>
      <w:r w:rsidR="005C737B">
        <w:rPr>
          <w:rFonts w:ascii="Tahoma" w:hAnsi="Tahoma" w:cs="Tahoma"/>
          <w:sz w:val="24"/>
          <w:szCs w:val="24"/>
        </w:rPr>
        <w:t>,</w:t>
      </w:r>
    </w:p>
    <w:p w:rsidR="00960D8A" w:rsidRPr="00405AAA" w:rsidRDefault="00960D8A" w:rsidP="00960D8A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wytrzymałość</w:t>
      </w:r>
      <w:r w:rsidRPr="00405AAA">
        <w:rPr>
          <w:rFonts w:ascii="Tahoma" w:hAnsi="Tahoma" w:cs="Tahoma"/>
          <w:sz w:val="24"/>
          <w:szCs w:val="24"/>
        </w:rPr>
        <w:t>:</w:t>
      </w:r>
    </w:p>
    <w:p w:rsidR="00960D8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 - </w:t>
      </w:r>
      <w:r>
        <w:rPr>
          <w:rFonts w:ascii="Tahoma" w:hAnsi="Tahoma" w:cs="Tahoma"/>
          <w:sz w:val="24"/>
          <w:szCs w:val="24"/>
        </w:rPr>
        <w:t xml:space="preserve"> bieg na 8</w:t>
      </w:r>
      <w:r w:rsidRPr="00405AAA">
        <w:rPr>
          <w:rFonts w:ascii="Tahoma" w:hAnsi="Tahoma" w:cs="Tahoma"/>
          <w:sz w:val="24"/>
          <w:szCs w:val="24"/>
        </w:rPr>
        <w:t>00m.</w:t>
      </w:r>
      <w:r>
        <w:rPr>
          <w:rFonts w:ascii="Tahoma" w:hAnsi="Tahoma" w:cs="Tahoma"/>
          <w:sz w:val="24"/>
          <w:szCs w:val="24"/>
        </w:rPr>
        <w:t xml:space="preserve"> dziewczęta</w:t>
      </w:r>
      <w:r w:rsidRPr="00405AAA">
        <w:rPr>
          <w:rFonts w:ascii="Tahoma" w:hAnsi="Tahoma" w:cs="Tahoma"/>
          <w:sz w:val="24"/>
          <w:szCs w:val="24"/>
        </w:rPr>
        <w:t>,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 bieg 1000m. chłopcy, </w:t>
      </w:r>
    </w:p>
    <w:p w:rsidR="00960D8A" w:rsidRPr="00405AAA" w:rsidRDefault="00960D8A" w:rsidP="00960D8A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skoczność:</w:t>
      </w:r>
    </w:p>
    <w:p w:rsidR="00960D8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-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skok w dal  z miejsca, </w:t>
      </w:r>
    </w:p>
    <w:p w:rsidR="00960D8A" w:rsidRPr="00405AAA" w:rsidRDefault="00960D8A" w:rsidP="00960D8A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 wyskok dosiężny z miejsca</w:t>
      </w:r>
    </w:p>
    <w:p w:rsidR="00960D8A" w:rsidRDefault="00960D8A" w:rsidP="00960D8A">
      <w:pPr>
        <w:spacing w:line="49" w:lineRule="exact"/>
        <w:rPr>
          <w:rFonts w:ascii="Wingdings" w:eastAsia="Wingdings" w:hAnsi="Wingdings" w:cs="Wingdings"/>
          <w:b/>
          <w:sz w:val="23"/>
        </w:rPr>
      </w:pPr>
    </w:p>
    <w:p w:rsidR="00960D8A" w:rsidRPr="00B04632" w:rsidRDefault="00960D8A" w:rsidP="00960D8A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ind w:left="1418" w:hanging="284"/>
        <w:rPr>
          <w:rFonts w:ascii="Tahoma" w:eastAsia="Wingdings" w:hAnsi="Tahoma" w:cs="Tahoma"/>
          <w:b/>
          <w:sz w:val="24"/>
        </w:rPr>
      </w:pPr>
      <w:r w:rsidRPr="008F7C10">
        <w:rPr>
          <w:rFonts w:ascii="Tahoma" w:eastAsia="Cambria" w:hAnsi="Tahoma" w:cs="Tahoma"/>
          <w:b/>
          <w:sz w:val="24"/>
        </w:rPr>
        <w:t>pomiar tętna przed wysiłkiem i po jego zakończeniu – Test Coopera.</w:t>
      </w:r>
    </w:p>
    <w:p w:rsidR="008F6888" w:rsidRPr="00960D8A" w:rsidRDefault="008F6888" w:rsidP="008F6888">
      <w:pPr>
        <w:spacing w:line="79" w:lineRule="exact"/>
        <w:rPr>
          <w:rFonts w:ascii="Tahoma" w:eastAsia="Times New Roman" w:hAnsi="Tahoma" w:cs="Tahoma"/>
          <w:sz w:val="24"/>
          <w:szCs w:val="24"/>
        </w:rPr>
      </w:pPr>
    </w:p>
    <w:p w:rsidR="00960D8A" w:rsidRDefault="00960D8A" w:rsidP="00960D8A">
      <w:pPr>
        <w:numPr>
          <w:ilvl w:val="0"/>
          <w:numId w:val="2"/>
        </w:numPr>
        <w:tabs>
          <w:tab w:val="left" w:pos="691"/>
        </w:tabs>
        <w:spacing w:line="232" w:lineRule="auto"/>
        <w:ind w:left="1080" w:right="-53" w:hanging="789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Umiejętności </w:t>
      </w:r>
      <w:r w:rsidR="008F6888" w:rsidRPr="00960D8A">
        <w:rPr>
          <w:rFonts w:ascii="Tahoma" w:eastAsia="Cambria" w:hAnsi="Tahoma" w:cs="Tahoma"/>
          <w:sz w:val="24"/>
          <w:szCs w:val="24"/>
        </w:rPr>
        <w:t xml:space="preserve">ruchowe: </w:t>
      </w:r>
    </w:p>
    <w:p w:rsidR="008F6888" w:rsidRPr="00960D8A" w:rsidRDefault="008F6888" w:rsidP="00960D8A">
      <w:pPr>
        <w:pStyle w:val="Akapitzlist"/>
        <w:numPr>
          <w:ilvl w:val="0"/>
          <w:numId w:val="4"/>
        </w:numPr>
        <w:tabs>
          <w:tab w:val="left" w:pos="691"/>
        </w:tabs>
        <w:spacing w:line="232" w:lineRule="auto"/>
        <w:ind w:left="1418" w:right="-53" w:hanging="284"/>
        <w:rPr>
          <w:rFonts w:ascii="Tahoma" w:eastAsia="Cambria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>gimnastyka:</w:t>
      </w:r>
    </w:p>
    <w:p w:rsidR="008F6888" w:rsidRPr="00960D8A" w:rsidRDefault="008F6888" w:rsidP="008F6888">
      <w:pPr>
        <w:spacing w:line="7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stanie na rękach przy drabinkach,</w:t>
      </w:r>
    </w:p>
    <w:p w:rsidR="008F6888" w:rsidRPr="00960D8A" w:rsidRDefault="008F6888" w:rsidP="008F6888">
      <w:pPr>
        <w:spacing w:line="20" w:lineRule="exact"/>
        <w:rPr>
          <w:rFonts w:ascii="Tahoma" w:eastAsia="Cambria" w:hAnsi="Tahoma" w:cs="Tahoma"/>
          <w:sz w:val="24"/>
          <w:szCs w:val="24"/>
        </w:rPr>
      </w:pPr>
    </w:p>
    <w:p w:rsidR="00960D8A" w:rsidRDefault="008F6888" w:rsidP="00960D8A">
      <w:pPr>
        <w:tabs>
          <w:tab w:val="left" w:pos="7602"/>
        </w:tabs>
        <w:spacing w:line="235" w:lineRule="auto"/>
        <w:ind w:left="1080" w:right="-53" w:firstLine="8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łączo</w:t>
      </w:r>
      <w:r w:rsidR="00960D8A">
        <w:rPr>
          <w:rFonts w:ascii="Tahoma" w:eastAsia="Cambria" w:hAnsi="Tahoma" w:cs="Tahoma"/>
          <w:sz w:val="24"/>
          <w:szCs w:val="24"/>
        </w:rPr>
        <w:t xml:space="preserve">ne formy przewrotów w przód i </w:t>
      </w:r>
      <w:r w:rsidR="00312F4D">
        <w:rPr>
          <w:rFonts w:ascii="Tahoma" w:eastAsia="Cambria" w:hAnsi="Tahoma" w:cs="Tahoma"/>
          <w:sz w:val="24"/>
          <w:szCs w:val="24"/>
        </w:rPr>
        <w:t xml:space="preserve">w </w:t>
      </w:r>
      <w:r w:rsidRPr="00960D8A">
        <w:rPr>
          <w:rFonts w:ascii="Tahoma" w:eastAsia="Cambria" w:hAnsi="Tahoma" w:cs="Tahoma"/>
          <w:sz w:val="24"/>
          <w:szCs w:val="24"/>
        </w:rPr>
        <w:t xml:space="preserve">tył, </w:t>
      </w:r>
    </w:p>
    <w:p w:rsidR="008F6888" w:rsidRPr="00960D8A" w:rsidRDefault="008F6888" w:rsidP="00960D8A">
      <w:pPr>
        <w:pStyle w:val="Akapitzlist"/>
        <w:numPr>
          <w:ilvl w:val="0"/>
          <w:numId w:val="4"/>
        </w:numPr>
        <w:tabs>
          <w:tab w:val="left" w:pos="7602"/>
        </w:tabs>
        <w:spacing w:line="235" w:lineRule="auto"/>
        <w:ind w:right="-53"/>
        <w:rPr>
          <w:rFonts w:ascii="Tahoma" w:eastAsia="Cambria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>piłka nożna:</w:t>
      </w:r>
    </w:p>
    <w:p w:rsidR="008F6888" w:rsidRPr="00960D8A" w:rsidRDefault="008F6888" w:rsidP="008F6888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zwód pojedynczy przodem bez piłki i uderzenie na bramkę</w:t>
      </w:r>
    </w:p>
    <w:p w:rsidR="008F6888" w:rsidRPr="00960D8A" w:rsidRDefault="008F6888" w:rsidP="008F6888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223" w:lineRule="auto"/>
        <w:ind w:left="1080" w:firstLine="284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 xml:space="preserve">prostym podbiciem lub wewnętrzną częścią stopy, </w:t>
      </w:r>
      <w:r w:rsidR="00960D8A">
        <w:rPr>
          <w:rFonts w:ascii="Tahoma" w:eastAsia="Cambria" w:hAnsi="Tahoma" w:cs="Tahoma"/>
          <w:sz w:val="24"/>
          <w:szCs w:val="24"/>
        </w:rPr>
        <w:t xml:space="preserve">                                  </w:t>
      </w: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 </w:t>
      </w:r>
      <w:r w:rsidRPr="00960D8A">
        <w:rPr>
          <w:rFonts w:ascii="Tahoma" w:eastAsia="Cambria" w:hAnsi="Tahoma" w:cs="Tahoma"/>
          <w:sz w:val="24"/>
          <w:szCs w:val="24"/>
        </w:rPr>
        <w:t>prowadzenie piłki ze zmianą kierunku poruszania się i nogi</w:t>
      </w:r>
    </w:p>
    <w:p w:rsidR="008F6888" w:rsidRPr="00960D8A" w:rsidRDefault="008F6888" w:rsidP="008F6888">
      <w:pPr>
        <w:spacing w:line="8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36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prowadzącej,</w:t>
      </w:r>
    </w:p>
    <w:p w:rsidR="008F6888" w:rsidRPr="00960D8A" w:rsidRDefault="008F6888" w:rsidP="00960D8A">
      <w:pPr>
        <w:pStyle w:val="Akapitzlist"/>
        <w:numPr>
          <w:ilvl w:val="0"/>
          <w:numId w:val="4"/>
        </w:numPr>
        <w:spacing w:line="218" w:lineRule="auto"/>
        <w:rPr>
          <w:rFonts w:ascii="Tahoma" w:eastAsia="Cambria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>koszykówka:</w:t>
      </w:r>
    </w:p>
    <w:p w:rsidR="008F6888" w:rsidRPr="00960D8A" w:rsidRDefault="008F6888" w:rsidP="008F6888">
      <w:pPr>
        <w:spacing w:line="48" w:lineRule="exact"/>
        <w:rPr>
          <w:rFonts w:ascii="Tahoma" w:eastAsia="Cambria" w:hAnsi="Tahoma" w:cs="Tahoma"/>
          <w:sz w:val="24"/>
          <w:szCs w:val="24"/>
        </w:rPr>
      </w:pPr>
    </w:p>
    <w:p w:rsid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 xml:space="preserve">zwód pojedynczy przodem bez piłki i rzut do kosza </w:t>
      </w:r>
      <w:r w:rsidR="00960D8A">
        <w:rPr>
          <w:rFonts w:ascii="Tahoma" w:eastAsia="Cambria" w:hAnsi="Tahoma" w:cs="Tahoma"/>
          <w:sz w:val="24"/>
          <w:szCs w:val="24"/>
        </w:rPr>
        <w:t xml:space="preserve">                   </w:t>
      </w:r>
    </w:p>
    <w:p w:rsidR="008F6888" w:rsidRPr="00960D8A" w:rsidRDefault="00960D8A" w:rsidP="00960D8A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z dwutak</w:t>
      </w:r>
      <w:r w:rsidR="008F6888" w:rsidRPr="00960D8A">
        <w:rPr>
          <w:rFonts w:ascii="Tahoma" w:eastAsia="Cambria" w:hAnsi="Tahoma" w:cs="Tahoma"/>
          <w:sz w:val="24"/>
          <w:szCs w:val="24"/>
        </w:rPr>
        <w:t>tu po podaniu od współćwiczącego,</w:t>
      </w:r>
    </w:p>
    <w:p w:rsidR="008F6888" w:rsidRPr="00960D8A" w:rsidRDefault="008F6888" w:rsidP="008F6888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podania oburącz sprzed klatki piersiowej ze zmianą miejsca</w:t>
      </w:r>
    </w:p>
    <w:p w:rsidR="008F6888" w:rsidRPr="00960D8A" w:rsidRDefault="008F6888" w:rsidP="008F6888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960D8A" w:rsidRDefault="008F6888" w:rsidP="008F6888">
      <w:pPr>
        <w:spacing w:line="223" w:lineRule="auto"/>
        <w:ind w:left="1080" w:right="3600" w:firstLine="292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 xml:space="preserve">i kierunku poruszania się, </w:t>
      </w:r>
    </w:p>
    <w:p w:rsidR="00960D8A" w:rsidRDefault="00960D8A" w:rsidP="008F6888">
      <w:pPr>
        <w:spacing w:line="223" w:lineRule="auto"/>
        <w:ind w:left="1080" w:right="3600" w:firstLine="292"/>
        <w:rPr>
          <w:rFonts w:ascii="Tahoma" w:eastAsia="Cambria" w:hAnsi="Tahoma" w:cs="Tahoma"/>
          <w:sz w:val="24"/>
          <w:szCs w:val="24"/>
        </w:rPr>
      </w:pPr>
    </w:p>
    <w:p w:rsidR="00960D8A" w:rsidRDefault="00960D8A" w:rsidP="008F6888">
      <w:pPr>
        <w:spacing w:line="223" w:lineRule="auto"/>
        <w:ind w:left="1080" w:right="3600" w:firstLine="292"/>
        <w:rPr>
          <w:rFonts w:ascii="Tahoma" w:eastAsia="Cambria" w:hAnsi="Tahoma" w:cs="Tahoma"/>
          <w:sz w:val="24"/>
          <w:szCs w:val="24"/>
        </w:rPr>
      </w:pPr>
    </w:p>
    <w:p w:rsidR="00960D8A" w:rsidRDefault="00960D8A" w:rsidP="008F6888">
      <w:pPr>
        <w:spacing w:line="223" w:lineRule="auto"/>
        <w:ind w:left="1080" w:right="3600" w:firstLine="292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960D8A">
      <w:pPr>
        <w:pStyle w:val="Akapitzlist"/>
        <w:numPr>
          <w:ilvl w:val="0"/>
          <w:numId w:val="4"/>
        </w:numPr>
        <w:spacing w:line="223" w:lineRule="auto"/>
        <w:ind w:right="3600"/>
        <w:rPr>
          <w:rFonts w:ascii="Tahoma" w:eastAsia="Cambria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>piłka ręczna:</w:t>
      </w:r>
    </w:p>
    <w:p w:rsidR="008F6888" w:rsidRPr="00960D8A" w:rsidRDefault="008F6888" w:rsidP="008F6888">
      <w:pPr>
        <w:spacing w:line="19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rzut na bramkę z wyskoku po zwodzie pojedynczym przodem</w:t>
      </w:r>
    </w:p>
    <w:p w:rsidR="008F6888" w:rsidRPr="00960D8A" w:rsidRDefault="008F6888" w:rsidP="008F6888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223" w:lineRule="auto"/>
        <w:ind w:left="1080" w:right="2140" w:firstLine="284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bez piłki i podaniu od współćwiczącego, 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poruszanie się w obronie (w strefie),</w:t>
      </w:r>
    </w:p>
    <w:p w:rsidR="008F6888" w:rsidRPr="00960D8A" w:rsidRDefault="008F6888" w:rsidP="008F6888">
      <w:pPr>
        <w:spacing w:line="1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960D8A">
      <w:pPr>
        <w:pStyle w:val="Akapitzlist"/>
        <w:numPr>
          <w:ilvl w:val="0"/>
          <w:numId w:val="4"/>
        </w:numPr>
        <w:spacing w:line="218" w:lineRule="auto"/>
        <w:rPr>
          <w:rFonts w:ascii="Tahoma" w:eastAsia="Cambria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>piłka siatkowa:</w:t>
      </w:r>
    </w:p>
    <w:p w:rsidR="008F6888" w:rsidRPr="00960D8A" w:rsidRDefault="008F6888" w:rsidP="008F6888">
      <w:pPr>
        <w:spacing w:line="36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960D8A">
        <w:rPr>
          <w:rFonts w:ascii="Tahoma" w:eastAsia="Cambria" w:hAnsi="Tahoma" w:cs="Tahoma"/>
          <w:sz w:val="24"/>
          <w:szCs w:val="24"/>
        </w:rPr>
        <w:t>łączone odbicia piłki sposobem oburącz górnym i dolnym</w:t>
      </w:r>
    </w:p>
    <w:p w:rsidR="008F6888" w:rsidRPr="00960D8A" w:rsidRDefault="008F6888" w:rsidP="008F6888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136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w parach,</w:t>
      </w:r>
    </w:p>
    <w:p w:rsidR="008F6888" w:rsidRPr="00960D8A" w:rsidRDefault="008F6888" w:rsidP="008F6888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6888" w:rsidRDefault="008F6888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‒</w:t>
      </w:r>
      <w:r w:rsidR="00960D8A">
        <w:rPr>
          <w:rFonts w:ascii="Tahoma" w:eastAsia="Arial" w:hAnsi="Tahoma" w:cs="Tahoma"/>
          <w:b/>
          <w:sz w:val="24"/>
          <w:szCs w:val="24"/>
        </w:rPr>
        <w:t xml:space="preserve">  </w:t>
      </w:r>
      <w:r w:rsidR="00960D8A">
        <w:rPr>
          <w:rFonts w:ascii="Tahoma" w:eastAsia="Cambria" w:hAnsi="Tahoma" w:cs="Tahoma"/>
          <w:sz w:val="24"/>
          <w:szCs w:val="24"/>
        </w:rPr>
        <w:t>zagrywka sposobem dolnym z 7–9</w:t>
      </w:r>
      <w:r w:rsidRPr="00960D8A">
        <w:rPr>
          <w:rFonts w:ascii="Tahoma" w:eastAsia="Cambria" w:hAnsi="Tahoma" w:cs="Tahoma"/>
          <w:sz w:val="24"/>
          <w:szCs w:val="24"/>
        </w:rPr>
        <w:t xml:space="preserve"> m od siatki,</w:t>
      </w:r>
    </w:p>
    <w:p w:rsidR="00960D8A" w:rsidRPr="00960D8A" w:rsidRDefault="00960D8A" w:rsidP="008F6888">
      <w:pPr>
        <w:spacing w:line="0" w:lineRule="atLeast"/>
        <w:ind w:left="1080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numPr>
          <w:ilvl w:val="0"/>
          <w:numId w:val="2"/>
        </w:numPr>
        <w:tabs>
          <w:tab w:val="left" w:pos="680"/>
        </w:tabs>
        <w:spacing w:line="0" w:lineRule="atLeast"/>
        <w:ind w:left="680" w:hanging="389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wiadomości:</w:t>
      </w:r>
    </w:p>
    <w:p w:rsidR="008F6888" w:rsidRPr="00960D8A" w:rsidRDefault="008F6888" w:rsidP="00960D8A">
      <w:pPr>
        <w:pStyle w:val="Akapitzlist"/>
        <w:numPr>
          <w:ilvl w:val="0"/>
          <w:numId w:val="4"/>
        </w:numPr>
        <w:spacing w:line="218" w:lineRule="auto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 xml:space="preserve">uczeń zna podstawowe przepisy gier zespołowych </w:t>
      </w:r>
      <w:r w:rsidR="00960D8A">
        <w:rPr>
          <w:rFonts w:ascii="Tahoma" w:eastAsia="Cambria" w:hAnsi="Tahoma" w:cs="Tahoma"/>
          <w:sz w:val="24"/>
          <w:szCs w:val="24"/>
        </w:rPr>
        <w:t xml:space="preserve">                         </w:t>
      </w:r>
      <w:r w:rsidRPr="00960D8A">
        <w:rPr>
          <w:rFonts w:ascii="Tahoma" w:eastAsia="Cambria" w:hAnsi="Tahoma" w:cs="Tahoma"/>
          <w:sz w:val="24"/>
          <w:szCs w:val="24"/>
        </w:rPr>
        <w:t>(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odpowiedzi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ustne lub pisemny test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),</w:t>
      </w:r>
    </w:p>
    <w:p w:rsidR="008F6888" w:rsidRPr="00960D8A" w:rsidRDefault="008F6888" w:rsidP="00960D8A">
      <w:pPr>
        <w:pStyle w:val="Akapitzlist"/>
        <w:numPr>
          <w:ilvl w:val="0"/>
          <w:numId w:val="4"/>
        </w:numPr>
        <w:spacing w:line="218" w:lineRule="auto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 xml:space="preserve">uczeń oblicza wskaźnik BMI i </w:t>
      </w:r>
      <w:r w:rsidR="00960D8A">
        <w:rPr>
          <w:rFonts w:ascii="Tahoma" w:eastAsia="Cambria" w:hAnsi="Tahoma" w:cs="Tahoma"/>
          <w:sz w:val="24"/>
          <w:szCs w:val="24"/>
        </w:rPr>
        <w:t>interpretuje własny wynik za po</w:t>
      </w:r>
      <w:r w:rsidRPr="00960D8A">
        <w:rPr>
          <w:rFonts w:ascii="Tahoma" w:eastAsia="Cambria" w:hAnsi="Tahoma" w:cs="Tahoma"/>
          <w:sz w:val="24"/>
          <w:szCs w:val="24"/>
        </w:rPr>
        <w:t>mocą siatki centylowej (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odpowiedzi ustne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),</w:t>
      </w:r>
    </w:p>
    <w:p w:rsidR="008F6888" w:rsidRPr="00960D8A" w:rsidRDefault="008F6888" w:rsidP="008F6888">
      <w:pPr>
        <w:spacing w:line="20" w:lineRule="exact"/>
        <w:rPr>
          <w:rFonts w:ascii="Tahoma" w:eastAsia="Cambria" w:hAnsi="Tahoma" w:cs="Tahoma"/>
          <w:sz w:val="24"/>
          <w:szCs w:val="24"/>
        </w:rPr>
      </w:pPr>
    </w:p>
    <w:p w:rsidR="008F6888" w:rsidRDefault="008F6888" w:rsidP="00960D8A">
      <w:pPr>
        <w:pStyle w:val="Akapitzlist"/>
        <w:numPr>
          <w:ilvl w:val="0"/>
          <w:numId w:val="4"/>
        </w:numPr>
        <w:spacing w:line="0" w:lineRule="atLeast"/>
        <w:rPr>
          <w:rFonts w:ascii="Tahoma" w:eastAsia="Cambria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 xml:space="preserve">uczeń wymienia pozytywne mierniki zdrowia </w:t>
      </w:r>
      <w:r w:rsidR="00960D8A">
        <w:rPr>
          <w:rFonts w:ascii="Tahoma" w:eastAsia="Cambria" w:hAnsi="Tahoma" w:cs="Tahoma"/>
          <w:sz w:val="24"/>
          <w:szCs w:val="24"/>
        </w:rPr>
        <w:t xml:space="preserve">                                   </w:t>
      </w:r>
      <w:r w:rsidRPr="00960D8A">
        <w:rPr>
          <w:rFonts w:ascii="Tahoma" w:eastAsia="Cambria" w:hAnsi="Tahoma" w:cs="Tahoma"/>
          <w:sz w:val="24"/>
          <w:szCs w:val="24"/>
        </w:rPr>
        <w:t>(</w:t>
      </w:r>
      <w:r w:rsidR="00960D8A">
        <w:rPr>
          <w:rFonts w:ascii="Tahoma" w:eastAsia="Cambria" w:hAnsi="Tahoma" w:cs="Tahoma"/>
          <w:sz w:val="24"/>
          <w:szCs w:val="24"/>
        </w:rPr>
        <w:t xml:space="preserve"> odpowiedzi ust</w:t>
      </w:r>
      <w:r w:rsidRPr="00960D8A">
        <w:rPr>
          <w:rFonts w:ascii="Tahoma" w:eastAsia="Cambria" w:hAnsi="Tahoma" w:cs="Tahoma"/>
          <w:sz w:val="24"/>
          <w:szCs w:val="24"/>
        </w:rPr>
        <w:t>ne lub pisemny test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).</w:t>
      </w:r>
    </w:p>
    <w:p w:rsidR="00960D8A" w:rsidRPr="00960D8A" w:rsidRDefault="00960D8A" w:rsidP="00960D8A">
      <w:pPr>
        <w:pStyle w:val="Akapitzlist"/>
        <w:rPr>
          <w:rFonts w:ascii="Tahoma" w:eastAsia="Cambria" w:hAnsi="Tahoma" w:cs="Tahoma"/>
          <w:sz w:val="24"/>
          <w:szCs w:val="24"/>
        </w:rPr>
      </w:pPr>
    </w:p>
    <w:p w:rsidR="00960D8A" w:rsidRPr="00960D8A" w:rsidRDefault="00960D8A" w:rsidP="00960D8A">
      <w:pPr>
        <w:pStyle w:val="Akapitzlist"/>
        <w:spacing w:line="0" w:lineRule="atLeast"/>
        <w:ind w:left="1800"/>
        <w:rPr>
          <w:rFonts w:ascii="Tahoma" w:eastAsia="Cambria" w:hAnsi="Tahoma" w:cs="Tahoma"/>
          <w:sz w:val="24"/>
          <w:szCs w:val="24"/>
        </w:rPr>
      </w:pPr>
    </w:p>
    <w:p w:rsidR="008F6888" w:rsidRPr="00960D8A" w:rsidRDefault="008F6888" w:rsidP="008F6888">
      <w:pPr>
        <w:spacing w:line="0" w:lineRule="atLeast"/>
        <w:ind w:left="280"/>
        <w:rPr>
          <w:rFonts w:ascii="Tahoma" w:eastAsia="Times New Roman" w:hAnsi="Tahoma" w:cs="Tahoma"/>
          <w:sz w:val="24"/>
          <w:szCs w:val="24"/>
        </w:rPr>
      </w:pPr>
      <w:r w:rsidRPr="00960D8A">
        <w:rPr>
          <w:rFonts w:ascii="Tahoma" w:eastAsia="Cambria" w:hAnsi="Tahoma" w:cs="Tahoma"/>
          <w:b/>
          <w:sz w:val="24"/>
          <w:szCs w:val="24"/>
        </w:rPr>
        <w:t xml:space="preserve"> 5a)</w:t>
      </w:r>
      <w:r w:rsidRPr="00960D8A">
        <w:rPr>
          <w:rFonts w:ascii="Tahoma" w:eastAsia="Cambria" w:hAnsi="Tahoma" w:cs="Tahoma"/>
          <w:sz w:val="24"/>
          <w:szCs w:val="24"/>
        </w:rPr>
        <w:t xml:space="preserve"> </w:t>
      </w:r>
      <w:r w:rsidR="00960D8A">
        <w:rPr>
          <w:rFonts w:ascii="Tahoma" w:eastAsia="Cambria" w:hAnsi="Tahoma" w:cs="Tahoma"/>
          <w:sz w:val="24"/>
          <w:szCs w:val="24"/>
        </w:rPr>
        <w:t xml:space="preserve"> </w:t>
      </w:r>
      <w:r w:rsidRPr="00960D8A">
        <w:rPr>
          <w:rFonts w:ascii="Tahoma" w:eastAsia="Cambria" w:hAnsi="Tahoma" w:cs="Tahoma"/>
          <w:sz w:val="24"/>
          <w:szCs w:val="24"/>
        </w:rPr>
        <w:t>wiadomości z edukacji zdrowotnej:</w:t>
      </w:r>
    </w:p>
    <w:p w:rsidR="008F6888" w:rsidRPr="00960D8A" w:rsidRDefault="008F6888" w:rsidP="008F6888">
      <w:pPr>
        <w:spacing w:line="49" w:lineRule="exact"/>
        <w:rPr>
          <w:rFonts w:ascii="Tahoma" w:eastAsia="Times New Roman" w:hAnsi="Tahoma" w:cs="Tahoma"/>
          <w:sz w:val="24"/>
          <w:szCs w:val="24"/>
        </w:rPr>
      </w:pPr>
    </w:p>
    <w:p w:rsidR="008F6888" w:rsidRPr="00960D8A" w:rsidRDefault="008F6888" w:rsidP="00960D8A">
      <w:pPr>
        <w:pStyle w:val="Akapitzlist"/>
        <w:numPr>
          <w:ilvl w:val="0"/>
          <w:numId w:val="7"/>
        </w:numPr>
        <w:tabs>
          <w:tab w:val="left" w:pos="106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960D8A">
        <w:rPr>
          <w:rFonts w:ascii="Tahoma" w:eastAsia="Cambria" w:hAnsi="Tahoma" w:cs="Tahoma"/>
          <w:sz w:val="24"/>
          <w:szCs w:val="24"/>
        </w:rPr>
        <w:t>uczeń wymienia zagrożenia w</w:t>
      </w:r>
      <w:r w:rsidR="00960D8A">
        <w:rPr>
          <w:rFonts w:ascii="Tahoma" w:eastAsia="Cambria" w:hAnsi="Tahoma" w:cs="Tahoma"/>
          <w:sz w:val="24"/>
          <w:szCs w:val="24"/>
        </w:rPr>
        <w:t>ynikające ze stosowania substan</w:t>
      </w:r>
      <w:r w:rsidRPr="00960D8A">
        <w:rPr>
          <w:rFonts w:ascii="Tahoma" w:eastAsia="Cambria" w:hAnsi="Tahoma" w:cs="Tahoma"/>
          <w:sz w:val="24"/>
          <w:szCs w:val="24"/>
        </w:rPr>
        <w:t>cji psychoaktywnych,</w:t>
      </w:r>
    </w:p>
    <w:p w:rsidR="008F6888" w:rsidRPr="00960D8A" w:rsidRDefault="008F6888" w:rsidP="008F6888">
      <w:pPr>
        <w:spacing w:line="8" w:lineRule="exact"/>
        <w:rPr>
          <w:rFonts w:ascii="Tahoma" w:eastAsia="Wingdings" w:hAnsi="Tahoma" w:cs="Tahoma"/>
          <w:b/>
          <w:sz w:val="24"/>
          <w:szCs w:val="24"/>
        </w:rPr>
      </w:pPr>
    </w:p>
    <w:p w:rsidR="008F6888" w:rsidRPr="00960D8A" w:rsidRDefault="008F6888" w:rsidP="00960D8A">
      <w:pPr>
        <w:pStyle w:val="Akapitzlist"/>
        <w:numPr>
          <w:ilvl w:val="0"/>
          <w:numId w:val="7"/>
        </w:numPr>
        <w:tabs>
          <w:tab w:val="left" w:pos="1060"/>
        </w:tabs>
        <w:spacing w:line="0" w:lineRule="atLeast"/>
        <w:rPr>
          <w:rFonts w:ascii="Tahoma" w:eastAsia="Times New Roman" w:hAnsi="Tahoma" w:cs="Tahoma"/>
          <w:b/>
          <w:sz w:val="24"/>
          <w:szCs w:val="24"/>
        </w:rPr>
        <w:sectPr w:rsidR="008F6888" w:rsidRPr="00960D8A" w:rsidSect="00960D8A">
          <w:pgSz w:w="9640" w:h="13606"/>
          <w:pgMar w:top="426" w:right="851" w:bottom="0" w:left="900" w:header="708" w:footer="708" w:gutter="0"/>
          <w:cols w:space="708"/>
          <w:docGrid w:linePitch="360"/>
        </w:sectPr>
      </w:pPr>
      <w:r w:rsidRPr="00960D8A">
        <w:rPr>
          <w:rFonts w:ascii="Tahoma" w:eastAsia="Cambria" w:hAnsi="Tahoma" w:cs="Tahoma"/>
          <w:sz w:val="24"/>
          <w:szCs w:val="24"/>
        </w:rPr>
        <w:t>uczeń potrafi scharakteryzować prawidłową postawę ciała</w:t>
      </w:r>
    </w:p>
    <w:p w:rsidR="008F6888" w:rsidRDefault="008F6888" w:rsidP="008F6888">
      <w:pPr>
        <w:tabs>
          <w:tab w:val="left" w:pos="1060"/>
        </w:tabs>
        <w:spacing w:line="0" w:lineRule="atLeast"/>
        <w:rPr>
          <w:rFonts w:ascii="Times New Roman" w:eastAsia="Times New Roman" w:hAnsi="Times New Roman" w:cs="Times New Roman"/>
          <w:b/>
          <w:sz w:val="24"/>
        </w:rPr>
        <w:sectPr w:rsidR="008F6888">
          <w:pgSz w:w="9640" w:h="13606"/>
          <w:pgMar w:top="1034" w:right="898" w:bottom="0" w:left="1140" w:header="708" w:footer="708" w:gutter="0"/>
          <w:cols w:space="708"/>
          <w:docGrid w:linePitch="360"/>
        </w:sectPr>
      </w:pPr>
    </w:p>
    <w:p w:rsidR="00FA02EC" w:rsidRDefault="00FA02EC"/>
    <w:sectPr w:rsidR="00FA02EC" w:rsidSect="00FA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3"/>
    <w:multiLevelType w:val="multilevel"/>
    <w:tmpl w:val="3DB6DCD8"/>
    <w:name w:val="WW8Num114"/>
    <w:lvl w:ilvl="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79"/>
    <w:multiLevelType w:val="multilevel"/>
    <w:tmpl w:val="00000079"/>
    <w:name w:val="WW8Num1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>
    <w:nsid w:val="0000007A"/>
    <w:multiLevelType w:val="singleLevel"/>
    <w:tmpl w:val="712C3288"/>
    <w:name w:val="WW8Num121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3">
    <w:nsid w:val="0000007B"/>
    <w:multiLevelType w:val="singleLevel"/>
    <w:tmpl w:val="0000007B"/>
    <w:name w:val="WW8Num122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>
    <w:nsid w:val="269D0234"/>
    <w:multiLevelType w:val="hybridMultilevel"/>
    <w:tmpl w:val="487C28EE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56E140FB"/>
    <w:multiLevelType w:val="hybridMultilevel"/>
    <w:tmpl w:val="FEBAE5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710674"/>
    <w:multiLevelType w:val="hybridMultilevel"/>
    <w:tmpl w:val="085C26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888"/>
    <w:rsid w:val="00162A4B"/>
    <w:rsid w:val="001809D7"/>
    <w:rsid w:val="00287ED1"/>
    <w:rsid w:val="00312F4D"/>
    <w:rsid w:val="003464B0"/>
    <w:rsid w:val="005C737B"/>
    <w:rsid w:val="00847F1F"/>
    <w:rsid w:val="008F6888"/>
    <w:rsid w:val="00960D8A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88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D8A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3585-4586-49A7-90ED-14287F78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Hajduki</cp:lastModifiedBy>
  <cp:revision>5</cp:revision>
  <dcterms:created xsi:type="dcterms:W3CDTF">2019-09-24T10:02:00Z</dcterms:created>
  <dcterms:modified xsi:type="dcterms:W3CDTF">2019-09-29T13:20:00Z</dcterms:modified>
</cp:coreProperties>
</file>