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A07" w:rsidRDefault="008F5A07" w:rsidP="008F5A07">
      <w:pPr>
        <w:spacing w:after="0" w:line="252" w:lineRule="auto"/>
        <w:ind w:left="715"/>
      </w:pPr>
    </w:p>
    <w:p w:rsidR="008F5A07" w:rsidRDefault="008F5A07" w:rsidP="008F5A07">
      <w:pPr>
        <w:spacing w:after="0" w:line="252" w:lineRule="auto"/>
        <w:ind w:right="3084"/>
        <w:jc w:val="right"/>
      </w:pPr>
      <w:r>
        <w:rPr>
          <w:rFonts w:ascii="Calibri" w:eastAsia="Calibri" w:hAnsi="Calibri" w:cs="Calibri"/>
        </w:rPr>
        <w:t xml:space="preserve"> </w:t>
      </w:r>
    </w:p>
    <w:p w:rsidR="008F5A07" w:rsidRDefault="008F5A07" w:rsidP="008F5A07">
      <w:pPr>
        <w:spacing w:after="0" w:line="252" w:lineRule="auto"/>
        <w:ind w:left="5035"/>
      </w:pPr>
      <w:r>
        <w:rPr>
          <w:rFonts w:ascii="Calibri" w:eastAsia="Calibri" w:hAnsi="Calibri" w:cs="Calibri"/>
        </w:rPr>
        <w:t xml:space="preserve"> </w:t>
      </w:r>
    </w:p>
    <w:tbl>
      <w:tblPr>
        <w:tblW w:w="0" w:type="auto"/>
        <w:tblInd w:w="425" w:type="dxa"/>
        <w:tblLayout w:type="fixed"/>
        <w:tblCellMar>
          <w:top w:w="52" w:type="dxa"/>
          <w:left w:w="115" w:type="dxa"/>
          <w:right w:w="115" w:type="dxa"/>
        </w:tblCellMar>
        <w:tblLook w:val="0000" w:firstRow="0" w:lastRow="0" w:firstColumn="0" w:lastColumn="0" w:noHBand="0" w:noVBand="0"/>
      </w:tblPr>
      <w:tblGrid>
        <w:gridCol w:w="3262"/>
        <w:gridCol w:w="5493"/>
      </w:tblGrid>
      <w:tr w:rsidR="008F5A07" w:rsidTr="00316303">
        <w:trPr>
          <w:trHeight w:val="1474"/>
        </w:trPr>
        <w:tc>
          <w:tcPr>
            <w:tcW w:w="3262" w:type="dxa"/>
            <w:tcBorders>
              <w:top w:val="single" w:sz="4" w:space="0" w:color="000000"/>
              <w:bottom w:val="single" w:sz="4" w:space="0" w:color="000000"/>
            </w:tcBorders>
            <w:shd w:val="clear" w:color="auto" w:fill="F2F2F2"/>
            <w:vAlign w:val="center"/>
          </w:tcPr>
          <w:p w:rsidR="008F5A07" w:rsidRDefault="008F5A07" w:rsidP="00316303">
            <w:pPr>
              <w:spacing w:after="0" w:line="252" w:lineRule="auto"/>
            </w:pPr>
            <w:r>
              <w:rPr>
                <w:rFonts w:ascii="Calibri" w:hAnsi="Calibri" w:cs="Calibri"/>
              </w:rPr>
              <w:t xml:space="preserve">nazwa inwestycji: </w:t>
            </w:r>
          </w:p>
        </w:tc>
        <w:tc>
          <w:tcPr>
            <w:tcW w:w="5493" w:type="dxa"/>
            <w:tcBorders>
              <w:top w:val="single" w:sz="4" w:space="0" w:color="000000"/>
              <w:bottom w:val="single" w:sz="4" w:space="0" w:color="000000"/>
            </w:tcBorders>
            <w:shd w:val="clear" w:color="auto" w:fill="auto"/>
          </w:tcPr>
          <w:p w:rsidR="008F5A07" w:rsidRDefault="008F5A07" w:rsidP="00316303">
            <w:pPr>
              <w:spacing w:after="0" w:line="252" w:lineRule="auto"/>
            </w:pPr>
            <w:r>
              <w:rPr>
                <w:rFonts w:ascii="Calibri" w:hAnsi="Calibri" w:cs="Calibri"/>
                <w:b/>
                <w:bCs/>
              </w:rPr>
              <w:t>REMONT PODŁOGI SALKI SPORTOWEJ W</w:t>
            </w:r>
          </w:p>
          <w:p w:rsidR="008F5A07" w:rsidRDefault="008F5A07" w:rsidP="00316303">
            <w:pPr>
              <w:spacing w:after="0" w:line="252" w:lineRule="auto"/>
            </w:pPr>
            <w:r>
              <w:rPr>
                <w:rFonts w:ascii="Calibri" w:hAnsi="Calibri" w:cs="Calibri"/>
                <w:b/>
                <w:bCs/>
              </w:rPr>
              <w:t xml:space="preserve">SZKOLE PODSTAWOWEJ NR 4 W BĘDZINIE </w:t>
            </w:r>
          </w:p>
        </w:tc>
      </w:tr>
      <w:tr w:rsidR="008F5A07" w:rsidTr="00316303">
        <w:trPr>
          <w:trHeight w:val="1376"/>
        </w:trPr>
        <w:tc>
          <w:tcPr>
            <w:tcW w:w="3262" w:type="dxa"/>
            <w:tcBorders>
              <w:top w:val="single" w:sz="4" w:space="0" w:color="000000"/>
              <w:bottom w:val="single" w:sz="4" w:space="0" w:color="000000"/>
            </w:tcBorders>
            <w:shd w:val="clear" w:color="auto" w:fill="F2F2F2"/>
            <w:vAlign w:val="center"/>
          </w:tcPr>
          <w:p w:rsidR="008F5A07" w:rsidRDefault="008F5A07" w:rsidP="00316303">
            <w:pPr>
              <w:spacing w:after="0" w:line="252" w:lineRule="auto"/>
            </w:pPr>
            <w:r>
              <w:rPr>
                <w:rFonts w:ascii="Calibri" w:hAnsi="Calibri" w:cs="Calibri"/>
              </w:rPr>
              <w:t xml:space="preserve">opracowanie: </w:t>
            </w:r>
          </w:p>
        </w:tc>
        <w:tc>
          <w:tcPr>
            <w:tcW w:w="5493" w:type="dxa"/>
            <w:tcBorders>
              <w:top w:val="single" w:sz="4" w:space="0" w:color="000000"/>
              <w:bottom w:val="single" w:sz="4" w:space="0" w:color="000000"/>
            </w:tcBorders>
            <w:shd w:val="clear" w:color="auto" w:fill="auto"/>
          </w:tcPr>
          <w:p w:rsidR="008F5A07" w:rsidRDefault="008F5A07" w:rsidP="00316303">
            <w:pPr>
              <w:spacing w:after="67" w:line="252" w:lineRule="auto"/>
            </w:pPr>
            <w:r>
              <w:rPr>
                <w:rFonts w:ascii="Calibri" w:eastAsia="Calibri" w:hAnsi="Calibri" w:cs="Calibri"/>
              </w:rPr>
              <w:t xml:space="preserve"> </w:t>
            </w:r>
          </w:p>
          <w:p w:rsidR="008F5A07" w:rsidRDefault="008F5A07" w:rsidP="00316303">
            <w:pPr>
              <w:spacing w:after="0" w:line="252" w:lineRule="auto"/>
              <w:ind w:left="50"/>
            </w:pPr>
            <w:r>
              <w:rPr>
                <w:rFonts w:ascii="Calibri" w:hAnsi="Calibri" w:cs="Calibri"/>
              </w:rPr>
              <w:t xml:space="preserve">SPECYFIKACJA TECHNICZNA </w:t>
            </w:r>
          </w:p>
          <w:p w:rsidR="008F5A07" w:rsidRDefault="008F5A07" w:rsidP="00316303">
            <w:pPr>
              <w:spacing w:after="0" w:line="252" w:lineRule="auto"/>
              <w:ind w:left="50"/>
            </w:pPr>
            <w:r>
              <w:rPr>
                <w:rFonts w:ascii="Calibri" w:hAnsi="Calibri" w:cs="Calibri"/>
              </w:rPr>
              <w:t xml:space="preserve">WYKONANIA I ODBIORU ROBÓT </w:t>
            </w:r>
          </w:p>
          <w:p w:rsidR="008F5A07" w:rsidRDefault="008F5A07" w:rsidP="00316303">
            <w:pPr>
              <w:spacing w:after="0" w:line="252" w:lineRule="auto"/>
            </w:pPr>
            <w:r>
              <w:rPr>
                <w:rFonts w:ascii="Calibri" w:eastAsia="Calibri" w:hAnsi="Calibri" w:cs="Calibri"/>
              </w:rPr>
              <w:t xml:space="preserve"> </w:t>
            </w:r>
          </w:p>
        </w:tc>
      </w:tr>
      <w:tr w:rsidR="008F5A07" w:rsidTr="00316303">
        <w:trPr>
          <w:trHeight w:val="305"/>
        </w:trPr>
        <w:tc>
          <w:tcPr>
            <w:tcW w:w="3262" w:type="dxa"/>
            <w:tcBorders>
              <w:top w:val="single" w:sz="4" w:space="0" w:color="000000"/>
              <w:bottom w:val="single" w:sz="4" w:space="0" w:color="000000"/>
            </w:tcBorders>
            <w:shd w:val="clear" w:color="auto" w:fill="F2F2F2"/>
          </w:tcPr>
          <w:p w:rsidR="008F5A07" w:rsidRDefault="008F5A07" w:rsidP="00316303">
            <w:pPr>
              <w:spacing w:after="0" w:line="252" w:lineRule="auto"/>
            </w:pPr>
            <w:r>
              <w:rPr>
                <w:rFonts w:ascii="Calibri" w:hAnsi="Calibri" w:cs="Calibri"/>
              </w:rPr>
              <w:t xml:space="preserve">branża: </w:t>
            </w:r>
          </w:p>
        </w:tc>
        <w:tc>
          <w:tcPr>
            <w:tcW w:w="5493" w:type="dxa"/>
            <w:tcBorders>
              <w:top w:val="single" w:sz="4" w:space="0" w:color="000000"/>
              <w:bottom w:val="single" w:sz="4" w:space="0" w:color="000000"/>
            </w:tcBorders>
            <w:shd w:val="clear" w:color="auto" w:fill="auto"/>
          </w:tcPr>
          <w:p w:rsidR="008F5A07" w:rsidRDefault="008F5A07" w:rsidP="00316303">
            <w:pPr>
              <w:spacing w:after="0" w:line="252" w:lineRule="auto"/>
            </w:pPr>
            <w:r>
              <w:rPr>
                <w:rFonts w:ascii="Calibri" w:hAnsi="Calibri" w:cs="Calibri"/>
              </w:rPr>
              <w:t xml:space="preserve">OGÓLNOBUDOWLANA  </w:t>
            </w:r>
          </w:p>
        </w:tc>
      </w:tr>
      <w:tr w:rsidR="008F5A07" w:rsidTr="00316303">
        <w:trPr>
          <w:trHeight w:val="1181"/>
        </w:trPr>
        <w:tc>
          <w:tcPr>
            <w:tcW w:w="3262" w:type="dxa"/>
            <w:tcBorders>
              <w:top w:val="single" w:sz="4" w:space="0" w:color="000000"/>
              <w:bottom w:val="single" w:sz="4" w:space="0" w:color="000000"/>
            </w:tcBorders>
            <w:shd w:val="clear" w:color="auto" w:fill="F2F2F2"/>
            <w:vAlign w:val="center"/>
          </w:tcPr>
          <w:p w:rsidR="008F5A07" w:rsidRDefault="008F5A07" w:rsidP="00316303">
            <w:pPr>
              <w:spacing w:after="0" w:line="252" w:lineRule="auto"/>
            </w:pPr>
            <w:r>
              <w:rPr>
                <w:rFonts w:ascii="Calibri" w:eastAsia="Calibri" w:hAnsi="Calibri" w:cs="Calibri"/>
              </w:rPr>
              <w:t xml:space="preserve"> </w:t>
            </w:r>
          </w:p>
          <w:p w:rsidR="008F5A07" w:rsidRDefault="008F5A07" w:rsidP="00316303">
            <w:pPr>
              <w:spacing w:after="0" w:line="252" w:lineRule="auto"/>
            </w:pPr>
            <w:r>
              <w:rPr>
                <w:rFonts w:ascii="Calibri" w:hAnsi="Calibri" w:cs="Calibri"/>
              </w:rPr>
              <w:t xml:space="preserve">adres inwestycji: </w:t>
            </w:r>
          </w:p>
          <w:p w:rsidR="008F5A07" w:rsidRDefault="008F5A07" w:rsidP="00316303">
            <w:pPr>
              <w:spacing w:after="0" w:line="252" w:lineRule="auto"/>
            </w:pPr>
            <w:r>
              <w:rPr>
                <w:rFonts w:ascii="Calibri" w:eastAsia="Calibri" w:hAnsi="Calibri" w:cs="Calibri"/>
              </w:rPr>
              <w:t xml:space="preserve"> </w:t>
            </w:r>
          </w:p>
        </w:tc>
        <w:tc>
          <w:tcPr>
            <w:tcW w:w="5493" w:type="dxa"/>
            <w:vMerge w:val="restart"/>
            <w:tcBorders>
              <w:top w:val="single" w:sz="4" w:space="0" w:color="000000"/>
              <w:bottom w:val="single" w:sz="4" w:space="0" w:color="000000"/>
            </w:tcBorders>
            <w:shd w:val="clear" w:color="auto" w:fill="auto"/>
          </w:tcPr>
          <w:p w:rsidR="008F5A07" w:rsidRDefault="008F5A07" w:rsidP="00316303">
            <w:pPr>
              <w:spacing w:after="0" w:line="252" w:lineRule="auto"/>
            </w:pPr>
            <w:r>
              <w:rPr>
                <w:rFonts w:ascii="Calibri" w:hAnsi="Calibri" w:cs="Calibri"/>
              </w:rPr>
              <w:t xml:space="preserve">POWIAT: BĘDZIŃSKI </w:t>
            </w:r>
          </w:p>
          <w:p w:rsidR="008F5A07" w:rsidRDefault="008F5A07" w:rsidP="00316303">
            <w:pPr>
              <w:spacing w:after="0" w:line="252" w:lineRule="auto"/>
            </w:pPr>
            <w:r>
              <w:rPr>
                <w:rFonts w:ascii="Calibri" w:hAnsi="Calibri" w:cs="Calibri"/>
              </w:rPr>
              <w:t xml:space="preserve">JEDNOSTKA EWIDENCYJNA : BĘDZIN </w:t>
            </w:r>
          </w:p>
          <w:p w:rsidR="008F5A07" w:rsidRDefault="008F5A07" w:rsidP="00316303">
            <w:pPr>
              <w:spacing w:after="0" w:line="252" w:lineRule="auto"/>
            </w:pPr>
            <w:r>
              <w:rPr>
                <w:rFonts w:ascii="Calibri" w:hAnsi="Calibri" w:cs="Calibri"/>
              </w:rPr>
              <w:t xml:space="preserve">OBRĘB: 0001 BĘDZIN </w:t>
            </w:r>
          </w:p>
          <w:p w:rsidR="008F5A07" w:rsidRDefault="008F5A07" w:rsidP="00316303">
            <w:pPr>
              <w:spacing w:after="2" w:line="252" w:lineRule="auto"/>
            </w:pPr>
            <w:r>
              <w:rPr>
                <w:rFonts w:ascii="Calibri" w:hAnsi="Calibri" w:cs="Calibri"/>
                <w:u w:val="single" w:color="000000"/>
              </w:rPr>
              <w:t xml:space="preserve">UL. WISŁAWY SZYMBORSKIEJ 1, 42-500 BĘDZIN,  </w:t>
            </w:r>
          </w:p>
          <w:p w:rsidR="008F5A07" w:rsidRDefault="008F5A07" w:rsidP="00316303">
            <w:pPr>
              <w:spacing w:after="0" w:line="252" w:lineRule="auto"/>
            </w:pPr>
            <w:r>
              <w:rPr>
                <w:rFonts w:ascii="Calibri" w:hAnsi="Calibri" w:cs="Calibri"/>
              </w:rPr>
              <w:t>SZKOŁA PODSTAWOWA NR 4</w:t>
            </w:r>
          </w:p>
          <w:p w:rsidR="008F5A07" w:rsidRDefault="008F5A07" w:rsidP="00316303">
            <w:pPr>
              <w:spacing w:after="0" w:line="252" w:lineRule="auto"/>
              <w:rPr>
                <w:rFonts w:ascii="Calibri" w:hAnsi="Calibri" w:cs="Calibri"/>
              </w:rPr>
            </w:pPr>
          </w:p>
        </w:tc>
      </w:tr>
      <w:tr w:rsidR="008F5A07" w:rsidTr="00316303">
        <w:trPr>
          <w:trHeight w:val="594"/>
        </w:trPr>
        <w:tc>
          <w:tcPr>
            <w:tcW w:w="3262" w:type="dxa"/>
            <w:tcBorders>
              <w:top w:val="single" w:sz="4" w:space="0" w:color="000000"/>
              <w:bottom w:val="single" w:sz="4" w:space="0" w:color="000000"/>
            </w:tcBorders>
            <w:shd w:val="clear" w:color="auto" w:fill="F2F2F2"/>
            <w:vAlign w:val="center"/>
          </w:tcPr>
          <w:p w:rsidR="008F5A07" w:rsidRDefault="008F5A07" w:rsidP="00316303">
            <w:pPr>
              <w:spacing w:after="0" w:line="252" w:lineRule="auto"/>
            </w:pPr>
            <w:r>
              <w:rPr>
                <w:rFonts w:ascii="Calibri" w:hAnsi="Calibri" w:cs="Calibri"/>
              </w:rPr>
              <w:t xml:space="preserve">inwestor: </w:t>
            </w:r>
          </w:p>
        </w:tc>
        <w:tc>
          <w:tcPr>
            <w:tcW w:w="5493" w:type="dxa"/>
            <w:vMerge/>
            <w:tcBorders>
              <w:top w:val="single" w:sz="4" w:space="0" w:color="000000"/>
              <w:bottom w:val="single" w:sz="4" w:space="0" w:color="000000"/>
            </w:tcBorders>
            <w:shd w:val="clear" w:color="auto" w:fill="auto"/>
          </w:tcPr>
          <w:p w:rsidR="008F5A07" w:rsidRDefault="008F5A07" w:rsidP="00316303">
            <w:pPr>
              <w:snapToGrid w:val="0"/>
              <w:spacing w:line="252" w:lineRule="auto"/>
              <w:rPr>
                <w:rFonts w:ascii="Calibri" w:hAnsi="Calibri" w:cs="Calibri"/>
              </w:rPr>
            </w:pPr>
          </w:p>
        </w:tc>
      </w:tr>
    </w:tbl>
    <w:p w:rsidR="008F5A07" w:rsidRDefault="008F5A07" w:rsidP="008F5A07">
      <w:pPr>
        <w:spacing w:line="252" w:lineRule="auto"/>
        <w:ind w:left="423" w:hanging="10"/>
        <w:jc w:val="center"/>
      </w:pPr>
      <w:r>
        <w:rPr>
          <w:rFonts w:ascii="Calibri" w:hAnsi="Calibri" w:cs="Calibri"/>
        </w:rPr>
        <w:t>WRZESIEŃ  2021</w:t>
      </w:r>
    </w:p>
    <w:p w:rsidR="008F5A07" w:rsidRDefault="008F5A07" w:rsidP="008F5A07">
      <w:pPr>
        <w:spacing w:after="0" w:line="252" w:lineRule="auto"/>
        <w:ind w:left="7"/>
      </w:pPr>
      <w:r>
        <w:rPr>
          <w:rFonts w:ascii="Calibri" w:eastAsia="Calibri" w:hAnsi="Calibri" w:cs="Calibri"/>
        </w:rPr>
        <w:t xml:space="preserve"> </w:t>
      </w:r>
    </w:p>
    <w:p w:rsidR="008F5A07" w:rsidRDefault="008F5A07" w:rsidP="008F5A07">
      <w:pPr>
        <w:spacing w:after="0" w:line="252" w:lineRule="auto"/>
        <w:ind w:left="7"/>
      </w:pPr>
      <w:r>
        <w:rPr>
          <w:rFonts w:ascii="Calibri" w:eastAsia="Calibri" w:hAnsi="Calibri" w:cs="Calibri"/>
        </w:rPr>
        <w:t xml:space="preserve"> </w:t>
      </w:r>
    </w:p>
    <w:p w:rsidR="008F5A07" w:rsidRDefault="008F5A07" w:rsidP="008F5A07">
      <w:pPr>
        <w:spacing w:after="0" w:line="252" w:lineRule="auto"/>
        <w:ind w:left="7"/>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rPr>
          <w:rFonts w:ascii="Calibri" w:hAnsi="Calibri" w:cs="Calibri"/>
        </w:rPr>
      </w:pP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pPr>
      <w:r>
        <w:rPr>
          <w:rFonts w:ascii="Calibri" w:eastAsia="Calibri" w:hAnsi="Calibri" w:cs="Calibri"/>
        </w:rPr>
        <w:t xml:space="preserve"> </w:t>
      </w:r>
    </w:p>
    <w:p w:rsidR="008F5A07" w:rsidRDefault="008F5A07" w:rsidP="008F5A07">
      <w:pPr>
        <w:spacing w:after="0" w:line="252" w:lineRule="auto"/>
        <w:ind w:left="80"/>
        <w:jc w:val="center"/>
      </w:pPr>
      <w:r>
        <w:rPr>
          <w:rFonts w:ascii="Calibri" w:eastAsia="Calibri" w:hAnsi="Calibri" w:cs="Calibri"/>
        </w:rPr>
        <w:t xml:space="preserve"> </w:t>
      </w:r>
    </w:p>
    <w:p w:rsidR="008F5A07" w:rsidRDefault="008F5A07" w:rsidP="008F5A07">
      <w:pPr>
        <w:spacing w:after="2" w:line="240" w:lineRule="auto"/>
        <w:ind w:left="-5" w:hanging="10"/>
        <w:jc w:val="both"/>
        <w:rPr>
          <w:rFonts w:ascii="Calibri" w:hAnsi="Calibri" w:cs="Calibri"/>
        </w:rPr>
      </w:pPr>
    </w:p>
    <w:p w:rsidR="008F5A07" w:rsidRDefault="008F5A07" w:rsidP="008F5A07">
      <w:pPr>
        <w:spacing w:after="2" w:line="240" w:lineRule="auto"/>
        <w:ind w:left="-5" w:hanging="10"/>
        <w:jc w:val="both"/>
        <w:rPr>
          <w:rFonts w:ascii="Calibri" w:hAnsi="Calibri" w:cs="Calibri"/>
        </w:rPr>
      </w:pPr>
    </w:p>
    <w:p w:rsidR="008F5A07" w:rsidRDefault="008F5A07" w:rsidP="008F5A07">
      <w:pPr>
        <w:spacing w:after="2" w:line="240" w:lineRule="auto"/>
        <w:ind w:left="-5" w:hanging="10"/>
        <w:jc w:val="both"/>
        <w:rPr>
          <w:rFonts w:ascii="Calibri" w:hAnsi="Calibri" w:cs="Calibri"/>
        </w:rPr>
      </w:pPr>
    </w:p>
    <w:p w:rsidR="008F5A07" w:rsidRDefault="008F5A07" w:rsidP="008F5A07">
      <w:pPr>
        <w:spacing w:after="2" w:line="240" w:lineRule="auto"/>
        <w:ind w:left="-5" w:hanging="10"/>
        <w:jc w:val="both"/>
        <w:rPr>
          <w:rFonts w:ascii="Calibri" w:hAnsi="Calibri" w:cs="Calibri"/>
        </w:rPr>
      </w:pPr>
    </w:p>
    <w:p w:rsidR="008F5A07" w:rsidRDefault="008F5A07" w:rsidP="008F5A07">
      <w:pPr>
        <w:spacing w:after="2" w:line="240" w:lineRule="auto"/>
        <w:ind w:left="-5" w:hanging="10"/>
        <w:jc w:val="both"/>
        <w:rPr>
          <w:rFonts w:ascii="Calibri" w:hAnsi="Calibri" w:cs="Calibri"/>
        </w:rPr>
      </w:pPr>
    </w:p>
    <w:p w:rsidR="008F5A07" w:rsidRDefault="008F5A07" w:rsidP="008F5A07">
      <w:pPr>
        <w:spacing w:after="2" w:line="240" w:lineRule="auto"/>
        <w:ind w:left="-5" w:hanging="10"/>
        <w:jc w:val="both"/>
      </w:pPr>
      <w:r>
        <w:rPr>
          <w:rFonts w:ascii="Calibri" w:hAnsi="Calibri" w:cs="Calibri"/>
        </w:rPr>
        <w:t xml:space="preserve">1.Część ogólna </w:t>
      </w:r>
    </w:p>
    <w:p w:rsidR="008F5A07" w:rsidRDefault="008F5A07" w:rsidP="008F5A07">
      <w:pPr>
        <w:pStyle w:val="Nagwek1"/>
        <w:numPr>
          <w:ilvl w:val="0"/>
          <w:numId w:val="1"/>
        </w:numPr>
        <w:suppressAutoHyphens/>
        <w:spacing w:before="0" w:after="3" w:line="240" w:lineRule="auto"/>
        <w:ind w:left="2" w:right="225" w:hanging="10"/>
        <w:jc w:val="both"/>
      </w:pPr>
      <w:r>
        <w:rPr>
          <w:rFonts w:ascii="Calibri" w:hAnsi="Calibri" w:cs="Calibri"/>
          <w:sz w:val="22"/>
          <w:szCs w:val="22"/>
          <w:u w:val="single" w:color="000000"/>
        </w:rPr>
        <w:lastRenderedPageBreak/>
        <w:t>1.1.Nazwa zamówienia</w:t>
      </w:r>
      <w:r>
        <w:rPr>
          <w:rFonts w:ascii="Calibri" w:hAnsi="Calibri" w:cs="Calibri"/>
          <w:sz w:val="22"/>
          <w:szCs w:val="22"/>
        </w:rPr>
        <w:t xml:space="preserve"> </w:t>
      </w:r>
    </w:p>
    <w:p w:rsidR="008F5A07" w:rsidRDefault="008F5A07" w:rsidP="008F5A07">
      <w:pPr>
        <w:spacing w:line="240" w:lineRule="auto"/>
        <w:ind w:left="2" w:right="1058" w:hanging="10"/>
        <w:jc w:val="both"/>
      </w:pPr>
      <w:r>
        <w:rPr>
          <w:rFonts w:ascii="Calibri" w:hAnsi="Calibri" w:cs="Calibri"/>
        </w:rPr>
        <w:t xml:space="preserve">NAZWA INWESTYCJI: Sala gimnastyczna przy Szkole Podstawowej nr 4  w Będzinie </w:t>
      </w:r>
    </w:p>
    <w:p w:rsidR="008F5A07" w:rsidRDefault="008F5A07" w:rsidP="008F5A07">
      <w:pPr>
        <w:pStyle w:val="Nagwek2"/>
        <w:numPr>
          <w:ilvl w:val="1"/>
          <w:numId w:val="1"/>
        </w:numPr>
        <w:suppressAutoHyphens/>
        <w:spacing w:before="0" w:line="240" w:lineRule="auto"/>
        <w:jc w:val="both"/>
      </w:pPr>
      <w:r>
        <w:rPr>
          <w:rFonts w:ascii="Calibri" w:hAnsi="Calibri" w:cs="Calibri"/>
          <w:sz w:val="22"/>
          <w:szCs w:val="22"/>
          <w:u w:val="single" w:color="000000"/>
        </w:rPr>
        <w:t>Przedmiot i zakres robót</w:t>
      </w:r>
      <w:r>
        <w:rPr>
          <w:rFonts w:ascii="Calibri" w:hAnsi="Calibri" w:cs="Calibri"/>
          <w:sz w:val="22"/>
          <w:szCs w:val="22"/>
        </w:rPr>
        <w:t xml:space="preserve"> </w:t>
      </w:r>
    </w:p>
    <w:p w:rsidR="008F5A07" w:rsidRDefault="008F5A07" w:rsidP="008F5A07">
      <w:pPr>
        <w:spacing w:line="240" w:lineRule="auto"/>
        <w:ind w:left="2" w:right="13" w:hanging="10"/>
        <w:jc w:val="both"/>
      </w:pPr>
      <w:r>
        <w:rPr>
          <w:rFonts w:ascii="Calibri" w:hAnsi="Calibri" w:cs="Calibri"/>
        </w:rPr>
        <w:t xml:space="preserve">Przedmiotem specyfikacji technicznej (ST) są wymagania dotyczące wykonania i odbioru robót budowlanych w zakresie remontu podłogi w sali gimnastycznej . </w:t>
      </w:r>
    </w:p>
    <w:p w:rsidR="008F5A07" w:rsidRDefault="008F5A07" w:rsidP="008F5A07">
      <w:pPr>
        <w:spacing w:line="240" w:lineRule="auto"/>
        <w:ind w:left="2" w:right="506" w:hanging="10"/>
        <w:jc w:val="both"/>
      </w:pPr>
      <w:r>
        <w:rPr>
          <w:rFonts w:ascii="Calibri" w:hAnsi="Calibri" w:cs="Calibri"/>
        </w:rPr>
        <w:t xml:space="preserve">Specyfikacje techniczna (ST) należy stosować jako dokument przetargowy i kontraktowy przy zlecaniu zgodnie z Prawem zamówień publicznych i realizacji oraz rozliczania robót w zamówieniach publicznych. Przyjęte w przedmiarach robót pozycje katalogowe stanowią podstawę do wykonania przedmiarowania prac. </w:t>
      </w:r>
    </w:p>
    <w:p w:rsidR="008F5A07" w:rsidRDefault="008F5A07" w:rsidP="008F5A07">
      <w:pPr>
        <w:spacing w:after="0" w:line="240" w:lineRule="auto"/>
        <w:jc w:val="both"/>
      </w:pPr>
      <w:r>
        <w:rPr>
          <w:rFonts w:ascii="Calibri" w:hAnsi="Calibri" w:cs="Calibri"/>
        </w:rPr>
        <w:t xml:space="preserve">Zakres robót  </w:t>
      </w:r>
    </w:p>
    <w:p w:rsidR="008F5A07" w:rsidRDefault="008F5A07" w:rsidP="008F5A07">
      <w:pPr>
        <w:spacing w:line="240" w:lineRule="auto"/>
        <w:ind w:left="2" w:right="13" w:hanging="10"/>
        <w:jc w:val="both"/>
      </w:pPr>
      <w:r>
        <w:rPr>
          <w:rFonts w:ascii="Calibri" w:hAnsi="Calibri" w:cs="Calibri"/>
        </w:rPr>
        <w:t xml:space="preserve">W zakres robót wchodzą: </w:t>
      </w:r>
    </w:p>
    <w:p w:rsidR="008F5A07" w:rsidRDefault="008F5A07" w:rsidP="008F5A07">
      <w:pPr>
        <w:numPr>
          <w:ilvl w:val="0"/>
          <w:numId w:val="12"/>
        </w:numPr>
        <w:suppressAutoHyphens/>
        <w:spacing w:after="4" w:line="240" w:lineRule="auto"/>
        <w:ind w:right="13" w:hanging="127"/>
        <w:jc w:val="both"/>
      </w:pPr>
      <w:r>
        <w:rPr>
          <w:rFonts w:ascii="Calibri" w:hAnsi="Calibri" w:cs="Calibri"/>
        </w:rPr>
        <w:t xml:space="preserve">Roboty rozbiórkowe, </w:t>
      </w:r>
    </w:p>
    <w:p w:rsidR="008F5A07" w:rsidRDefault="008F5A07" w:rsidP="008F5A07">
      <w:pPr>
        <w:numPr>
          <w:ilvl w:val="0"/>
          <w:numId w:val="12"/>
        </w:numPr>
        <w:suppressAutoHyphens/>
        <w:spacing w:after="4" w:line="240" w:lineRule="auto"/>
        <w:ind w:right="13" w:hanging="127"/>
        <w:jc w:val="both"/>
      </w:pPr>
      <w:r>
        <w:rPr>
          <w:rFonts w:ascii="Calibri" w:hAnsi="Calibri" w:cs="Calibri"/>
        </w:rPr>
        <w:t>Roboty posadzkowe</w:t>
      </w:r>
    </w:p>
    <w:p w:rsidR="008F5A07" w:rsidRDefault="008F5A07" w:rsidP="008F5A07">
      <w:pPr>
        <w:numPr>
          <w:ilvl w:val="0"/>
          <w:numId w:val="12"/>
        </w:numPr>
        <w:suppressAutoHyphens/>
        <w:spacing w:after="4" w:line="240" w:lineRule="auto"/>
        <w:ind w:right="13" w:hanging="127"/>
        <w:jc w:val="both"/>
      </w:pPr>
      <w:r>
        <w:rPr>
          <w:rFonts w:ascii="Calibri" w:hAnsi="Calibri" w:cs="Calibri"/>
        </w:rPr>
        <w:t>Roboty wykończeniowe</w:t>
      </w:r>
    </w:p>
    <w:p w:rsidR="008F5A07" w:rsidRDefault="008F5A07" w:rsidP="008F5A07">
      <w:pPr>
        <w:spacing w:after="3" w:line="240" w:lineRule="auto"/>
        <w:ind w:left="2" w:right="225" w:hanging="10"/>
        <w:jc w:val="both"/>
      </w:pPr>
      <w:r>
        <w:rPr>
          <w:rFonts w:ascii="Calibri" w:hAnsi="Calibri" w:cs="Calibri"/>
          <w:u w:val="single" w:color="000000"/>
        </w:rPr>
        <w:t>1.2.Wyszczególnienie i opis prac towarzyszących</w:t>
      </w:r>
      <w:r>
        <w:rPr>
          <w:rFonts w:ascii="Calibri" w:hAnsi="Calibri" w:cs="Calibri"/>
        </w:rPr>
        <w:t xml:space="preserve"> </w:t>
      </w:r>
    </w:p>
    <w:p w:rsidR="008F5A07" w:rsidRDefault="008F5A07" w:rsidP="008F5A07">
      <w:pPr>
        <w:pStyle w:val="Nagwek1"/>
        <w:numPr>
          <w:ilvl w:val="0"/>
          <w:numId w:val="1"/>
        </w:numPr>
        <w:suppressAutoHyphens/>
        <w:spacing w:before="0" w:after="3" w:line="240" w:lineRule="auto"/>
        <w:ind w:left="2" w:right="225" w:hanging="10"/>
        <w:jc w:val="both"/>
      </w:pPr>
      <w:r>
        <w:rPr>
          <w:rFonts w:ascii="Calibri" w:hAnsi="Calibri" w:cs="Calibri"/>
          <w:sz w:val="22"/>
          <w:szCs w:val="22"/>
          <w:u w:val="single" w:color="000000"/>
        </w:rPr>
        <w:t>Nazwy i kody według grup robót</w:t>
      </w:r>
      <w:r>
        <w:rPr>
          <w:rFonts w:ascii="Calibri" w:hAnsi="Calibri" w:cs="Calibri"/>
          <w:sz w:val="22"/>
          <w:szCs w:val="22"/>
        </w:rPr>
        <w:t xml:space="preserve"> </w:t>
      </w:r>
    </w:p>
    <w:p w:rsidR="008F5A07" w:rsidRDefault="008F5A07" w:rsidP="008F5A07">
      <w:pPr>
        <w:numPr>
          <w:ilvl w:val="0"/>
          <w:numId w:val="7"/>
        </w:numPr>
        <w:suppressAutoHyphens/>
        <w:spacing w:after="4" w:line="240" w:lineRule="auto"/>
        <w:ind w:right="13" w:hanging="127"/>
        <w:jc w:val="both"/>
      </w:pPr>
      <w:r>
        <w:rPr>
          <w:rFonts w:ascii="Calibri" w:hAnsi="Calibri" w:cs="Calibri"/>
        </w:rPr>
        <w:t xml:space="preserve">Przygotowania terenu pod budowę wg CPV 45100000-8 </w:t>
      </w:r>
    </w:p>
    <w:p w:rsidR="008F5A07" w:rsidRDefault="008F5A07" w:rsidP="008F5A07">
      <w:pPr>
        <w:numPr>
          <w:ilvl w:val="0"/>
          <w:numId w:val="7"/>
        </w:numPr>
        <w:suppressAutoHyphens/>
        <w:spacing w:after="4" w:line="240" w:lineRule="auto"/>
        <w:ind w:right="13" w:hanging="127"/>
        <w:jc w:val="both"/>
      </w:pPr>
      <w:r>
        <w:rPr>
          <w:rFonts w:ascii="Calibri" w:hAnsi="Calibri" w:cs="Calibri"/>
        </w:rPr>
        <w:t xml:space="preserve">Wznoszenie kompletnych obiektów budowlanych wg CPV 452 i 454 </w:t>
      </w:r>
    </w:p>
    <w:p w:rsidR="008F5A07" w:rsidRDefault="008F5A07" w:rsidP="008F5A07">
      <w:pPr>
        <w:numPr>
          <w:ilvl w:val="0"/>
          <w:numId w:val="7"/>
        </w:numPr>
        <w:suppressAutoHyphens/>
        <w:spacing w:after="4" w:line="240" w:lineRule="auto"/>
        <w:ind w:right="13" w:hanging="127"/>
        <w:jc w:val="both"/>
      </w:pPr>
      <w:r>
        <w:rPr>
          <w:rFonts w:ascii="Calibri" w:hAnsi="Calibri" w:cs="Calibri"/>
        </w:rPr>
        <w:t xml:space="preserve">Instalacje budowlane wg CPV 453 </w:t>
      </w:r>
    </w:p>
    <w:p w:rsidR="008F5A07" w:rsidRDefault="008F5A07" w:rsidP="008F5A07">
      <w:pPr>
        <w:pStyle w:val="Nagwek2"/>
        <w:numPr>
          <w:ilvl w:val="1"/>
          <w:numId w:val="1"/>
        </w:numPr>
        <w:suppressAutoHyphens/>
        <w:spacing w:before="0" w:after="3" w:line="240" w:lineRule="auto"/>
        <w:ind w:left="2" w:right="225" w:hanging="10"/>
        <w:jc w:val="both"/>
      </w:pPr>
      <w:r>
        <w:rPr>
          <w:rFonts w:ascii="Calibri" w:hAnsi="Calibri" w:cs="Calibri"/>
          <w:sz w:val="22"/>
          <w:szCs w:val="22"/>
        </w:rPr>
        <w:t xml:space="preserve">1.4. </w:t>
      </w:r>
      <w:r>
        <w:rPr>
          <w:rFonts w:ascii="Calibri" w:hAnsi="Calibri" w:cs="Calibri"/>
          <w:sz w:val="22"/>
          <w:szCs w:val="22"/>
          <w:u w:val="single" w:color="000000"/>
        </w:rPr>
        <w:t>Określenia podstawowe</w:t>
      </w:r>
      <w:r>
        <w:rPr>
          <w:rFonts w:ascii="Calibri" w:hAnsi="Calibri" w:cs="Calibri"/>
          <w:sz w:val="22"/>
          <w:szCs w:val="22"/>
        </w:rPr>
        <w:t xml:space="preserve"> </w:t>
      </w:r>
    </w:p>
    <w:p w:rsidR="008F5A07" w:rsidRDefault="008F5A07" w:rsidP="008F5A07">
      <w:pPr>
        <w:spacing w:line="240" w:lineRule="auto"/>
        <w:ind w:left="2" w:right="13" w:hanging="10"/>
        <w:jc w:val="both"/>
      </w:pPr>
      <w:r>
        <w:rPr>
          <w:rFonts w:ascii="Calibri" w:hAnsi="Calibri" w:cs="Calibri"/>
        </w:rPr>
        <w:t xml:space="preserve">Określenia podane w niniejszej Specyfikacji Technicznej są zgodne z obowiązującymi normami. Określenia podstawowe </w:t>
      </w:r>
    </w:p>
    <w:p w:rsidR="008F5A07" w:rsidRDefault="008F5A07" w:rsidP="008F5A07">
      <w:pPr>
        <w:spacing w:line="240" w:lineRule="auto"/>
        <w:ind w:left="2" w:right="13" w:hanging="10"/>
        <w:jc w:val="both"/>
      </w:pPr>
      <w:r>
        <w:rPr>
          <w:rFonts w:ascii="Calibri" w:hAnsi="Calibri" w:cs="Calibri"/>
        </w:rPr>
        <w:t xml:space="preserve">Inżynier - osoba wyznaczona przez Zamawiającego, upoważniona do nadzoru nad realizacją Robót i do występowania w jego imieniu w sprawach realizacji umowy. </w:t>
      </w:r>
    </w:p>
    <w:p w:rsidR="008F5A07" w:rsidRDefault="008F5A07" w:rsidP="008F5A07">
      <w:pPr>
        <w:spacing w:line="240" w:lineRule="auto"/>
        <w:ind w:left="2" w:right="13" w:hanging="10"/>
        <w:jc w:val="both"/>
      </w:pPr>
      <w:r>
        <w:rPr>
          <w:rFonts w:ascii="Calibri" w:hAnsi="Calibri" w:cs="Calibri"/>
        </w:rPr>
        <w:t xml:space="preserve">Kierownik budowy - osoba wyznaczona przez Wykonawcę, upoważniona do kierowania Robotami i do występowania w jego imieniu w sprawach realizacji umowy. </w:t>
      </w:r>
    </w:p>
    <w:p w:rsidR="008F5A07" w:rsidRDefault="008F5A07" w:rsidP="008F5A07">
      <w:pPr>
        <w:spacing w:line="240" w:lineRule="auto"/>
        <w:ind w:left="2" w:right="13" w:hanging="10"/>
        <w:jc w:val="both"/>
      </w:pPr>
      <w:r>
        <w:rPr>
          <w:rFonts w:ascii="Calibri" w:hAnsi="Calibri" w:cs="Calibri"/>
        </w:rPr>
        <w:t xml:space="preserve">Materiały - wszelkie tworzywa niezbędne do wykonania Robót, zgodne z Dokumentacją Projektową i Specyfikacjami Technicznymi, zaakceptowane przez Inżyniera. </w:t>
      </w:r>
    </w:p>
    <w:p w:rsidR="008F5A07" w:rsidRDefault="008F5A07" w:rsidP="008F5A07">
      <w:pPr>
        <w:spacing w:line="240" w:lineRule="auto"/>
        <w:ind w:left="2" w:right="241" w:hanging="10"/>
        <w:jc w:val="both"/>
      </w:pPr>
      <w:r>
        <w:rPr>
          <w:rFonts w:ascii="Calibri" w:hAnsi="Calibri" w:cs="Calibri"/>
        </w:rPr>
        <w:t xml:space="preserve">Polecenie Inżyniera - wszelkie polecenia przekazane Wykonawcy przez Inżyniera w formie pisemnej dotyczące sposobu realizacji Robót lub innych spraw związanych z prowadzeniem budowy. Projektant - uprawniona osoba prawna lub fizyczna, będąca autorem Dokumentacji Projektowej. </w:t>
      </w:r>
    </w:p>
    <w:p w:rsidR="008F5A07" w:rsidRDefault="008F5A07" w:rsidP="008F5A07">
      <w:pPr>
        <w:spacing w:after="2" w:line="240" w:lineRule="auto"/>
        <w:ind w:left="-5" w:hanging="10"/>
        <w:jc w:val="both"/>
      </w:pPr>
      <w:r>
        <w:rPr>
          <w:rFonts w:ascii="Calibri" w:hAnsi="Calibri" w:cs="Calibri"/>
        </w:rPr>
        <w:t xml:space="preserve">2.Materiały </w:t>
      </w:r>
    </w:p>
    <w:p w:rsidR="008F5A07" w:rsidRDefault="008F5A07" w:rsidP="008F5A07">
      <w:pPr>
        <w:pStyle w:val="Nagwek1"/>
        <w:numPr>
          <w:ilvl w:val="0"/>
          <w:numId w:val="1"/>
        </w:numPr>
        <w:suppressAutoHyphens/>
        <w:spacing w:before="0" w:after="3" w:line="240" w:lineRule="auto"/>
        <w:ind w:left="2" w:right="225" w:hanging="10"/>
        <w:jc w:val="both"/>
      </w:pPr>
      <w:r>
        <w:rPr>
          <w:rFonts w:ascii="Calibri" w:hAnsi="Calibri" w:cs="Calibri"/>
          <w:sz w:val="22"/>
          <w:szCs w:val="22"/>
        </w:rPr>
        <w:t>2.1.</w:t>
      </w:r>
      <w:r>
        <w:rPr>
          <w:rFonts w:ascii="Calibri" w:hAnsi="Calibri" w:cs="Calibri"/>
          <w:sz w:val="22"/>
          <w:szCs w:val="22"/>
          <w:u w:val="single" w:color="000000"/>
        </w:rPr>
        <w:t>Ogólne warunki</w:t>
      </w:r>
      <w:r>
        <w:rPr>
          <w:rFonts w:ascii="Calibri" w:hAnsi="Calibri" w:cs="Calibri"/>
          <w:sz w:val="22"/>
          <w:szCs w:val="22"/>
        </w:rPr>
        <w:t xml:space="preserve"> </w:t>
      </w:r>
    </w:p>
    <w:p w:rsidR="008F5A07" w:rsidRDefault="008F5A07" w:rsidP="008F5A07">
      <w:pPr>
        <w:spacing w:line="240" w:lineRule="auto"/>
        <w:ind w:left="2" w:right="13" w:hanging="10"/>
        <w:jc w:val="both"/>
      </w:pPr>
      <w:r>
        <w:rPr>
          <w:rFonts w:ascii="Calibri" w:hAnsi="Calibri" w:cs="Calibri"/>
        </w:rPr>
        <w:t xml:space="preserve">Wszelkie stosowane materiały powinny być nowe, odpowiadać polskim normom oraz powinny być dopuszczone do stosowania. </w:t>
      </w:r>
    </w:p>
    <w:p w:rsidR="008F5A07" w:rsidRDefault="008F5A07" w:rsidP="008F5A07">
      <w:pPr>
        <w:spacing w:line="240" w:lineRule="auto"/>
        <w:ind w:left="2" w:right="13" w:hanging="10"/>
        <w:jc w:val="both"/>
      </w:pPr>
      <w:r>
        <w:rPr>
          <w:rFonts w:ascii="Calibri" w:hAnsi="Calibri" w:cs="Calibri"/>
        </w:rPr>
        <w:t xml:space="preserve">Kierownik budowy jest odpowiedzialny za wbudowane materiały i każdorazowo na żądanie Inżyniera, Inwestora lub organów kontrolujących winien okazać dokumenty stwierdzające przydatność wyrobów do stosowania w budownictwie. Po zakończeniu budowy Wykonawca winien przekazać Inwestorowi komplet dokumentów odbiorowych (protokoły badań i sprawdzeń, atesty, AT, certyfikaty , deklaracje, inwentaryzacje geodezyjne). </w:t>
      </w:r>
    </w:p>
    <w:p w:rsidR="008F5A07" w:rsidRDefault="008F5A07" w:rsidP="008F5A07">
      <w:pPr>
        <w:spacing w:after="0" w:line="240" w:lineRule="auto"/>
        <w:jc w:val="both"/>
      </w:pPr>
      <w:r>
        <w:rPr>
          <w:rFonts w:ascii="Calibri" w:eastAsia="Calibri" w:hAnsi="Calibri" w:cs="Calibri"/>
        </w:rPr>
        <w:t xml:space="preserve"> </w:t>
      </w:r>
      <w:r>
        <w:rPr>
          <w:rFonts w:ascii="Calibri" w:hAnsi="Calibri" w:cs="Calibri"/>
        </w:rPr>
        <w:t>2.2.</w:t>
      </w:r>
      <w:r>
        <w:rPr>
          <w:rFonts w:ascii="Calibri" w:hAnsi="Calibri" w:cs="Calibri"/>
          <w:u w:val="single" w:color="000000"/>
        </w:rPr>
        <w:t>Źródła uzyskania materiałów</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Co najmniej na trzy tygodnie przed zaplanowanym wykorzystaniem jakichkolwiek materiałów przeznaczonych do Robót Wykonawca przedstawi szczegółowe informacje dotyczące proponowanego źródła wytwarzania, zamawiania lub wydobywania tych materiałów i odpowiednie świadectwa badań laboratoryjnych oraz próbki do zatwierdzenia przez Inżyniera. Zatwierdzenie partii (części) materiałów z danego źródła nie oznacza automatycznie, że wszelkie materiały z danego źródła uzyskają zatwierdzenie. </w:t>
      </w:r>
    </w:p>
    <w:p w:rsidR="008F5A07" w:rsidRDefault="008F5A07" w:rsidP="008F5A07">
      <w:pPr>
        <w:spacing w:line="240" w:lineRule="auto"/>
        <w:ind w:left="2" w:right="13" w:hanging="10"/>
        <w:jc w:val="both"/>
      </w:pPr>
      <w:r>
        <w:rPr>
          <w:rFonts w:ascii="Calibri" w:hAnsi="Calibri" w:cs="Calibri"/>
        </w:rPr>
        <w:lastRenderedPageBreak/>
        <w:t>2.3.</w:t>
      </w:r>
      <w:r>
        <w:rPr>
          <w:rFonts w:ascii="Calibri" w:hAnsi="Calibri" w:cs="Calibri"/>
          <w:u w:val="single" w:color="000000"/>
        </w:rPr>
        <w:t>Pozyskiwanie materiałów miejscowych</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Wykonawca odpowiada za uzyskanie pozwoleń od właścicieli i odnośnych władz na pozyskanie materiałów z jakichkolwiek źródeł miejscowych, włączaj </w:t>
      </w:r>
      <w:proofErr w:type="spellStart"/>
      <w:r>
        <w:rPr>
          <w:rFonts w:ascii="Calibri" w:hAnsi="Calibri" w:cs="Calibri"/>
        </w:rPr>
        <w:t>ąc</w:t>
      </w:r>
      <w:proofErr w:type="spellEnd"/>
      <w:r>
        <w:rPr>
          <w:rFonts w:ascii="Calibri" w:hAnsi="Calibri" w:cs="Calibri"/>
        </w:rPr>
        <w:t xml:space="preserve"> w to źródła wskazane przez Zamawiającego i jest zobowiązany dostarczyć Inżynierowi wymagane dokumenty przed rozpoczęciem eksploatacji źródła. </w:t>
      </w:r>
    </w:p>
    <w:p w:rsidR="008F5A07" w:rsidRDefault="008F5A07" w:rsidP="008F5A07">
      <w:pPr>
        <w:pStyle w:val="Nagwek1"/>
        <w:numPr>
          <w:ilvl w:val="0"/>
          <w:numId w:val="1"/>
        </w:numPr>
        <w:suppressAutoHyphens/>
        <w:spacing w:before="0" w:after="3" w:line="240" w:lineRule="auto"/>
        <w:ind w:left="2" w:right="225" w:hanging="10"/>
        <w:jc w:val="both"/>
      </w:pPr>
      <w:r>
        <w:rPr>
          <w:rFonts w:ascii="Calibri" w:hAnsi="Calibri" w:cs="Calibri"/>
          <w:sz w:val="22"/>
          <w:szCs w:val="22"/>
        </w:rPr>
        <w:t>2.4.</w:t>
      </w:r>
      <w:r>
        <w:rPr>
          <w:rFonts w:ascii="Calibri" w:hAnsi="Calibri" w:cs="Calibri"/>
          <w:sz w:val="22"/>
          <w:szCs w:val="22"/>
          <w:u w:val="single" w:color="000000"/>
        </w:rPr>
        <w:t>Przechowywanie i składowanie materiałów</w:t>
      </w:r>
      <w:r>
        <w:rPr>
          <w:rFonts w:ascii="Calibri" w:hAnsi="Calibri" w:cs="Calibri"/>
          <w:sz w:val="22"/>
          <w:szCs w:val="22"/>
        </w:rPr>
        <w:t xml:space="preserve"> </w:t>
      </w:r>
    </w:p>
    <w:p w:rsidR="008F5A07" w:rsidRDefault="008F5A07" w:rsidP="008F5A07">
      <w:pPr>
        <w:spacing w:line="240" w:lineRule="auto"/>
        <w:ind w:left="2" w:right="13" w:hanging="10"/>
        <w:jc w:val="both"/>
      </w:pPr>
      <w:r>
        <w:rPr>
          <w:rFonts w:ascii="Calibri" w:hAnsi="Calibri" w:cs="Calibri"/>
        </w:rPr>
        <w:t xml:space="preserve">Wykonawca zapewni, aby tymczasowo składowane materiały, do czasu gdy będą one potrzebne do Robót, były zabezpieczone przed zanieczyszczeniem, zachowały swoją jakość i właściwość do Robót i były dostępne do kontroli przez Inżyniera. Miejsca czasowego składowania będą zlokalizowane w obrębie Terenu Budowy w miejscach uzgodnionych z Inżynierem lub poza Terenem Budowy w miejscach zorganizowanych przez Wykonawcę. </w:t>
      </w:r>
    </w:p>
    <w:p w:rsidR="008F5A07" w:rsidRDefault="008F5A07" w:rsidP="008F5A07">
      <w:pPr>
        <w:pStyle w:val="Nagwek1"/>
        <w:numPr>
          <w:ilvl w:val="0"/>
          <w:numId w:val="1"/>
        </w:numPr>
        <w:suppressAutoHyphens/>
        <w:spacing w:before="0" w:after="3" w:line="240" w:lineRule="auto"/>
        <w:ind w:left="2" w:right="225" w:hanging="10"/>
        <w:jc w:val="both"/>
      </w:pPr>
      <w:r>
        <w:rPr>
          <w:rFonts w:ascii="Calibri" w:hAnsi="Calibri" w:cs="Calibri"/>
          <w:sz w:val="22"/>
          <w:szCs w:val="22"/>
        </w:rPr>
        <w:t>2.5.</w:t>
      </w:r>
      <w:r>
        <w:rPr>
          <w:rFonts w:ascii="Calibri" w:hAnsi="Calibri" w:cs="Calibri"/>
          <w:sz w:val="22"/>
          <w:szCs w:val="22"/>
          <w:u w:val="single" w:color="000000"/>
        </w:rPr>
        <w:t>Materiały nie odpowiadające wymaganiom</w:t>
      </w:r>
      <w:r>
        <w:rPr>
          <w:rFonts w:ascii="Calibri" w:hAnsi="Calibri" w:cs="Calibri"/>
          <w:sz w:val="22"/>
          <w:szCs w:val="22"/>
        </w:rPr>
        <w:t xml:space="preserve"> </w:t>
      </w:r>
    </w:p>
    <w:p w:rsidR="008F5A07" w:rsidRDefault="008F5A07" w:rsidP="008F5A07">
      <w:pPr>
        <w:spacing w:line="240" w:lineRule="auto"/>
        <w:ind w:left="2" w:right="13" w:hanging="10"/>
        <w:jc w:val="both"/>
      </w:pPr>
      <w:r>
        <w:rPr>
          <w:rFonts w:ascii="Calibri" w:hAnsi="Calibri" w:cs="Calibri"/>
        </w:rPr>
        <w:t xml:space="preserve">Materiały nie odpowiadające wymaganiom zostaną przez Wykonawcę wywiezione z Terenu Budowy, bądź złożone w miejscu wskazanym przez Inżyniera. Jeśli Inżynier zezwoli Wykonawcy na użycie tych materiałów do innych robót niż te, dla których zostały zakupione to koszt tych materiałów zostanie przewartościowany przez Inżyniera. Każdy rodzaj Robót, w którym znajduj ą się niezbadane i nie zaakceptowane materiały, Wykonawca wykonuje na własne ryzyko, licząc się z jego nie przyjęciem i niezapłaceniem. </w:t>
      </w:r>
    </w:p>
    <w:p w:rsidR="008F5A07" w:rsidRDefault="008F5A07" w:rsidP="008F5A07">
      <w:pPr>
        <w:pStyle w:val="Nagwek1"/>
        <w:numPr>
          <w:ilvl w:val="0"/>
          <w:numId w:val="1"/>
        </w:numPr>
        <w:suppressAutoHyphens/>
        <w:spacing w:before="0" w:after="3" w:line="240" w:lineRule="auto"/>
        <w:ind w:left="2" w:right="225" w:hanging="10"/>
        <w:jc w:val="both"/>
      </w:pPr>
      <w:r>
        <w:rPr>
          <w:rFonts w:ascii="Calibri" w:hAnsi="Calibri" w:cs="Calibri"/>
          <w:sz w:val="22"/>
          <w:szCs w:val="22"/>
        </w:rPr>
        <w:t>2.6.</w:t>
      </w:r>
      <w:r>
        <w:rPr>
          <w:rFonts w:ascii="Calibri" w:hAnsi="Calibri" w:cs="Calibri"/>
          <w:sz w:val="22"/>
          <w:szCs w:val="22"/>
          <w:u w:val="single" w:color="000000"/>
        </w:rPr>
        <w:t>Wariantowe stosowanie materiałów</w:t>
      </w:r>
      <w:r>
        <w:rPr>
          <w:rFonts w:ascii="Calibri" w:hAnsi="Calibri" w:cs="Calibri"/>
          <w:sz w:val="22"/>
          <w:szCs w:val="22"/>
        </w:rPr>
        <w:t xml:space="preserve"> </w:t>
      </w:r>
    </w:p>
    <w:p w:rsidR="008F5A07" w:rsidRDefault="008F5A07" w:rsidP="008F5A07">
      <w:pPr>
        <w:spacing w:line="240" w:lineRule="auto"/>
        <w:ind w:left="2" w:right="13" w:hanging="10"/>
        <w:jc w:val="both"/>
      </w:pPr>
      <w:r>
        <w:rPr>
          <w:rFonts w:ascii="Calibri" w:hAnsi="Calibri" w:cs="Calibri"/>
        </w:rPr>
        <w:t xml:space="preserve">Jeśli Dokumentacja Projektowa lub ST przewidują możliwość wariantowego zastosowania rodzaju materiału w wykonywanych Robotach, Wykonawca powiadomi Inżyniera o swoim zamiarze co najmniej 3 tygodnie przed użyciem materiału, albo w okresie dłuższym, jeśli będzie to wymagane dla badań prowadzonych przez Inżyniera. Wybrany i zaakceptowany rodzaj materiału nie może być później zmieniany bez zgody Inżyniera . </w:t>
      </w:r>
    </w:p>
    <w:p w:rsidR="008F5A07" w:rsidRDefault="008F5A07" w:rsidP="008F5A07">
      <w:pPr>
        <w:spacing w:after="2" w:line="240" w:lineRule="auto"/>
        <w:ind w:left="-5" w:hanging="10"/>
        <w:jc w:val="both"/>
      </w:pPr>
      <w:r>
        <w:rPr>
          <w:rFonts w:ascii="Calibri" w:hAnsi="Calibri" w:cs="Calibri"/>
          <w:u w:val="single"/>
        </w:rPr>
        <w:t xml:space="preserve">3. Sprzęt </w:t>
      </w:r>
    </w:p>
    <w:p w:rsidR="008F5A07" w:rsidRDefault="008F5A07" w:rsidP="008F5A07">
      <w:pPr>
        <w:spacing w:line="240" w:lineRule="auto"/>
        <w:ind w:left="2" w:right="13" w:hanging="10"/>
        <w:jc w:val="both"/>
      </w:pPr>
      <w:r>
        <w:rPr>
          <w:rFonts w:ascii="Calibri" w:hAnsi="Calibri" w:cs="Calibri"/>
        </w:rPr>
        <w:t xml:space="preserve">Wykonawca zobowiązany jest do używania tylko takiego sprzętu, który nie spowoduje niekorzystnego wpływu na jakość wykonywanych Robót. </w:t>
      </w:r>
    </w:p>
    <w:p w:rsidR="008F5A07" w:rsidRDefault="008F5A07" w:rsidP="008F5A07">
      <w:pPr>
        <w:spacing w:line="240" w:lineRule="auto"/>
        <w:ind w:left="2" w:right="13" w:hanging="10"/>
        <w:jc w:val="both"/>
      </w:pPr>
      <w:r>
        <w:rPr>
          <w:rFonts w:ascii="Calibri" w:hAnsi="Calibri" w:cs="Calibri"/>
        </w:rPr>
        <w:t xml:space="preserve">Liczba i wydajność sprzętu będzie gwarantować przeprowadzenie Robót zgodnie z zasadami określonymi w Dokumentacji Projektowej, ST i wskazaniach Inżyniera w terminie przewidzianym umową. Wykonawca dostarczy Inżynierowi kopie dokumentów potwierdzających dopuszczenie sprzętu do użytkowania, tam gdzie jest to wymagane przepisami. </w:t>
      </w:r>
    </w:p>
    <w:p w:rsidR="008F5A07" w:rsidRDefault="008F5A07" w:rsidP="008F5A07">
      <w:pPr>
        <w:spacing w:line="240" w:lineRule="auto"/>
        <w:ind w:left="2" w:right="13" w:hanging="10"/>
        <w:jc w:val="both"/>
      </w:pPr>
      <w:r>
        <w:rPr>
          <w:rFonts w:ascii="Calibri" w:hAnsi="Calibri" w:cs="Calibri"/>
        </w:rPr>
        <w:t xml:space="preserve">Jeżeli Dokumentacja Projektowa lub ST przewidują możliwość wariantowego użycia sprzętu przy wykonywanych Robotach, Wykonawca powiadomi Inżyniera o swoim zamiarze wyboru i uzyska jego akceptację przed użyciem sprzętu. Wybrany sprzęt, po akceptacji Inżyniera, może być później zmieniany bez jego zgody. </w:t>
      </w:r>
    </w:p>
    <w:p w:rsidR="008F5A07" w:rsidRDefault="008F5A07" w:rsidP="008F5A07">
      <w:pPr>
        <w:spacing w:line="240" w:lineRule="auto"/>
        <w:ind w:left="2" w:right="13" w:hanging="10"/>
        <w:jc w:val="both"/>
      </w:pPr>
      <w:r>
        <w:rPr>
          <w:rFonts w:ascii="Calibri" w:hAnsi="Calibri" w:cs="Calibri"/>
        </w:rPr>
        <w:t xml:space="preserve">Jakikolwiek sprzęt, maszyny, urządzenia i narzędzia nie gwarantujące zachowania warunków umowy zostaną przez Inżyniera zdyskwalifikowane i niedopuszczone do Robót. </w:t>
      </w:r>
    </w:p>
    <w:p w:rsidR="008F5A07" w:rsidRDefault="008F5A07" w:rsidP="008F5A07">
      <w:pPr>
        <w:spacing w:after="2" w:line="240" w:lineRule="auto"/>
        <w:ind w:right="6"/>
        <w:jc w:val="both"/>
      </w:pPr>
      <w:r>
        <w:rPr>
          <w:rFonts w:ascii="Calibri" w:hAnsi="Calibri" w:cs="Calibri"/>
          <w:u w:val="single"/>
        </w:rPr>
        <w:t xml:space="preserve">4. Transport </w:t>
      </w:r>
    </w:p>
    <w:p w:rsidR="008F5A07" w:rsidRDefault="008F5A07" w:rsidP="008F5A07">
      <w:pPr>
        <w:spacing w:line="240" w:lineRule="auto"/>
        <w:ind w:left="2" w:right="13" w:hanging="10"/>
        <w:jc w:val="both"/>
      </w:pPr>
      <w:r>
        <w:rPr>
          <w:rFonts w:ascii="Calibri" w:hAnsi="Calibri" w:cs="Calibri"/>
        </w:rPr>
        <w:t xml:space="preserve">Transport materiałów przeprowadzić zgodnie ze szczegółową specyfikacją techniczną grup robót. Wykonawca jest zobowiązany do stosowania takich środków transportu, które nie wpłyną niekorzystnie na stan i jakość transportowanych materiałów. </w:t>
      </w:r>
    </w:p>
    <w:p w:rsidR="008F5A07" w:rsidRDefault="008F5A07" w:rsidP="008F5A07">
      <w:pPr>
        <w:spacing w:line="240" w:lineRule="auto"/>
        <w:ind w:left="2" w:right="13" w:hanging="10"/>
        <w:jc w:val="both"/>
      </w:pPr>
      <w:r>
        <w:rPr>
          <w:rFonts w:ascii="Calibri" w:hAnsi="Calibri" w:cs="Calibri"/>
        </w:rPr>
        <w:t xml:space="preserve">Wykonawca będzie używał tylko takich środków transportu poziomego, jakie nie spowoduje uszkodzeń przewożonych materiałów i elementów oraz urządzeń. </w:t>
      </w:r>
    </w:p>
    <w:p w:rsidR="008F5A07" w:rsidRDefault="008F5A07" w:rsidP="008F5A07">
      <w:pPr>
        <w:spacing w:line="240" w:lineRule="auto"/>
        <w:ind w:left="2" w:right="13" w:hanging="10"/>
        <w:jc w:val="both"/>
      </w:pPr>
      <w:r>
        <w:rPr>
          <w:rFonts w:ascii="Calibri" w:hAnsi="Calibri" w:cs="Calibri"/>
        </w:rPr>
        <w:t xml:space="preserve">Wykonawca jest zobowiązany do uzgodnienia z inspektorem nadzoru inwestorskiego pionowych środków transportu. </w:t>
      </w:r>
    </w:p>
    <w:p w:rsidR="008F5A07" w:rsidRDefault="008F5A07" w:rsidP="008F5A07">
      <w:pPr>
        <w:spacing w:after="0" w:line="240" w:lineRule="auto"/>
        <w:jc w:val="both"/>
      </w:pPr>
      <w:r>
        <w:rPr>
          <w:rFonts w:ascii="Calibri" w:eastAsia="Calibri" w:hAnsi="Calibri" w:cs="Calibri"/>
          <w:u w:val="single"/>
        </w:rPr>
        <w:t xml:space="preserve"> </w:t>
      </w:r>
      <w:r>
        <w:rPr>
          <w:rFonts w:ascii="Calibri" w:hAnsi="Calibri" w:cs="Calibri"/>
          <w:u w:val="single"/>
        </w:rPr>
        <w:t xml:space="preserve">5.Wykonanie robót </w:t>
      </w:r>
    </w:p>
    <w:p w:rsidR="008F5A07" w:rsidRDefault="008F5A07" w:rsidP="008F5A07">
      <w:pPr>
        <w:spacing w:line="240" w:lineRule="auto"/>
        <w:ind w:left="219" w:right="6"/>
        <w:jc w:val="both"/>
      </w:pPr>
      <w:r>
        <w:rPr>
          <w:rFonts w:ascii="Calibri" w:hAnsi="Calibri" w:cs="Calibri"/>
        </w:rPr>
        <w:lastRenderedPageBreak/>
        <w:t xml:space="preserve">5.1.Ogólne wymagania dotyczące wykonania robót Wykonawca jest odpowiedzialny za prowadzenie robót zgodnie z umową, za ich zgodność z dokumentacją projektową i wymaganiami specyfikacji technicznych oraz poleceniami inspektora nadzoru inwestorskiego. </w:t>
      </w:r>
    </w:p>
    <w:p w:rsidR="008F5A07" w:rsidRDefault="008F5A07" w:rsidP="008F5A07">
      <w:pPr>
        <w:spacing w:after="3" w:line="240" w:lineRule="auto"/>
        <w:ind w:left="2" w:right="627" w:hanging="10"/>
        <w:jc w:val="both"/>
      </w:pPr>
      <w:r>
        <w:rPr>
          <w:rFonts w:ascii="Calibri" w:hAnsi="Calibri" w:cs="Calibri"/>
        </w:rPr>
        <w:t xml:space="preserve">5.2.Zagospodarowanie placu budowy Wykonawca opracuje lub zapewni opracowanie projektu organizacji placu budowy. Projekt składa się z części opisowej i graficznej. Część opisowa zagospodarowania placu budowy obejmuje m.in.: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Wielkość potrzeb i ich rodzaj w zakresie powierzchni administracyjnej, socjalnej magazynowej zadaszonej oraz składowisk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Opis techniczny budynków tymczasowych, ogrodzenia i dróg dojazdowych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Sposób dostarczenia materiałów, betonów, zapraw, elementów konstrukcyjnych, zbrojenia i innych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Wielkość potrzeb w korzystaniu z wody i energii elektrycznej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Potrzeby i ewentualne ograniczenia w korzystaniu z dróg publicznych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Zasady oświetlenia placu budowy i otoczenia oraz oświetlenia ostrzegawczego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Rodzaj i ilość podręcznego sprzętu gaśniczego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Warunki i miejsca składowania humusu i ziemi z wykopów, a także zasady gromadzenia i usuwania odpadów z placu budowy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Zabezpieczenia środowiska przyrodniczego Część graficzna powinna obejmować: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Granice placu budowy, linie ogrodzenia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Usytuowanie obiektów zaplecza administracyjnego, socjalnego, magazynowego, składowisk • Drogi dojazdowe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Punkt przyłączenia zasilania energetycznego i wody oraz ich doprowadzenie do punktów odbioru, a także odprowadzenie ścieków </w:t>
      </w:r>
    </w:p>
    <w:p w:rsidR="008F5A07" w:rsidRDefault="008F5A07" w:rsidP="008F5A07">
      <w:pPr>
        <w:numPr>
          <w:ilvl w:val="0"/>
          <w:numId w:val="26"/>
        </w:numPr>
        <w:suppressAutoHyphens/>
        <w:spacing w:after="4" w:line="240" w:lineRule="auto"/>
        <w:ind w:right="13" w:hanging="127"/>
        <w:jc w:val="both"/>
      </w:pPr>
      <w:r>
        <w:rPr>
          <w:rFonts w:ascii="Calibri" w:hAnsi="Calibri" w:cs="Calibri"/>
        </w:rPr>
        <w:t xml:space="preserve">Rozmieszczeni pomocniczego sprzętu gaśniczego </w:t>
      </w:r>
    </w:p>
    <w:p w:rsidR="008F5A07" w:rsidRDefault="008F5A07" w:rsidP="008F5A07">
      <w:pPr>
        <w:pStyle w:val="Nagwek1"/>
        <w:numPr>
          <w:ilvl w:val="0"/>
          <w:numId w:val="1"/>
        </w:numPr>
        <w:suppressAutoHyphens/>
        <w:spacing w:before="0" w:after="3" w:line="240" w:lineRule="auto"/>
        <w:ind w:left="2" w:right="225" w:hanging="10"/>
        <w:jc w:val="both"/>
      </w:pPr>
      <w:r>
        <w:rPr>
          <w:rFonts w:ascii="Calibri" w:hAnsi="Calibri" w:cs="Calibri"/>
          <w:sz w:val="22"/>
          <w:szCs w:val="22"/>
        </w:rPr>
        <w:t xml:space="preserve">5.3.Czynności geodezyjne na budowie </w:t>
      </w:r>
    </w:p>
    <w:p w:rsidR="008F5A07" w:rsidRDefault="008F5A07" w:rsidP="008F5A07">
      <w:pPr>
        <w:spacing w:line="240" w:lineRule="auto"/>
        <w:ind w:left="2" w:right="13" w:hanging="10"/>
        <w:jc w:val="both"/>
      </w:pPr>
      <w:r>
        <w:rPr>
          <w:rFonts w:ascii="Calibri" w:hAnsi="Calibri" w:cs="Calibri"/>
        </w:rPr>
        <w:t>Wykonawca jest odpowiedzialny za prawidłowe, zgodne z dokumentacją projektową, wytyczenie wszystkich projektowanych obiektów przez uprawnionego geodetę, który przeniesie wysokości z reperów, wyznaczy kierunki i spadki. zgodnie z dokumentacją projektową/warsztatową</w:t>
      </w:r>
    </w:p>
    <w:p w:rsidR="008F5A07" w:rsidRDefault="008F5A07" w:rsidP="008F5A07">
      <w:pPr>
        <w:pStyle w:val="Nagwek1"/>
        <w:numPr>
          <w:ilvl w:val="0"/>
          <w:numId w:val="1"/>
        </w:numPr>
        <w:suppressAutoHyphens/>
        <w:spacing w:before="0" w:after="3" w:line="240" w:lineRule="auto"/>
        <w:ind w:left="2" w:right="225" w:hanging="10"/>
        <w:jc w:val="both"/>
      </w:pPr>
      <w:r>
        <w:rPr>
          <w:rFonts w:ascii="Calibri" w:hAnsi="Calibri" w:cs="Calibri"/>
          <w:sz w:val="22"/>
          <w:szCs w:val="22"/>
        </w:rPr>
        <w:t xml:space="preserve">5.4.Likwidacja placu budowy </w:t>
      </w:r>
    </w:p>
    <w:p w:rsidR="008F5A07" w:rsidRDefault="008F5A07" w:rsidP="008F5A07">
      <w:pPr>
        <w:spacing w:line="240" w:lineRule="auto"/>
        <w:ind w:left="2" w:right="13" w:hanging="10"/>
        <w:jc w:val="both"/>
      </w:pPr>
      <w:r>
        <w:rPr>
          <w:rFonts w:ascii="Calibri" w:hAnsi="Calibri" w:cs="Calibri"/>
        </w:rPr>
        <w:t xml:space="preserve">Wykonawca jest zobowiązany do likwidacji placu budowy i pełnego uporządkowania terenu wokół budowy. Uprzątnięcie terenu budowy stanowi wymóg określony przepisami administracyjnymi o porządku. </w:t>
      </w:r>
    </w:p>
    <w:p w:rsidR="008F5A07" w:rsidRDefault="008F5A07" w:rsidP="008F5A07">
      <w:pPr>
        <w:spacing w:line="240" w:lineRule="auto"/>
        <w:ind w:left="2" w:right="551" w:hanging="10"/>
        <w:jc w:val="both"/>
      </w:pPr>
      <w:r>
        <w:rPr>
          <w:rFonts w:ascii="Calibri" w:hAnsi="Calibri" w:cs="Calibri"/>
        </w:rPr>
        <w:t>5.5.</w:t>
      </w:r>
      <w:r>
        <w:rPr>
          <w:rFonts w:ascii="Calibri" w:hAnsi="Calibri" w:cs="Calibri"/>
          <w:u w:color="000000"/>
        </w:rPr>
        <w:t>Przed przystąpieniem do wykonania budowy Inwestor winien:</w:t>
      </w:r>
      <w:r>
        <w:rPr>
          <w:rFonts w:ascii="Calibri" w:hAnsi="Calibri" w:cs="Calibri"/>
        </w:rPr>
        <w:t xml:space="preserve"> wprowadzić na plac wykonawcę i protokólarnie przekazać mu plac budowy. W protokole powinien znajdować się zapis mówiący o: -obszarze przejętego placu, </w:t>
      </w:r>
    </w:p>
    <w:p w:rsidR="008F5A07" w:rsidRDefault="008F5A07" w:rsidP="008F5A07">
      <w:pPr>
        <w:spacing w:line="240" w:lineRule="auto"/>
        <w:ind w:left="2" w:right="551" w:hanging="10"/>
        <w:jc w:val="both"/>
      </w:pPr>
      <w:r>
        <w:rPr>
          <w:rFonts w:ascii="Calibri" w:hAnsi="Calibri" w:cs="Calibri"/>
        </w:rPr>
        <w:t xml:space="preserve">-zabezpieczeniu placu budowy, </w:t>
      </w:r>
    </w:p>
    <w:p w:rsidR="008F5A07" w:rsidRDefault="008F5A07" w:rsidP="008F5A07">
      <w:pPr>
        <w:spacing w:line="240" w:lineRule="auto"/>
        <w:ind w:left="2" w:right="13" w:hanging="10"/>
        <w:jc w:val="both"/>
      </w:pPr>
      <w:r>
        <w:rPr>
          <w:rFonts w:ascii="Calibri" w:hAnsi="Calibri" w:cs="Calibri"/>
        </w:rPr>
        <w:t xml:space="preserve">-istniejącej infrastrukturze technicznej, </w:t>
      </w:r>
    </w:p>
    <w:p w:rsidR="008F5A07" w:rsidRDefault="008F5A07" w:rsidP="008F5A07">
      <w:pPr>
        <w:spacing w:line="240" w:lineRule="auto"/>
        <w:ind w:left="2" w:right="13" w:hanging="10"/>
        <w:jc w:val="both"/>
      </w:pPr>
      <w:r>
        <w:rPr>
          <w:rFonts w:ascii="Calibri" w:hAnsi="Calibri" w:cs="Calibri"/>
        </w:rPr>
        <w:t xml:space="preserve">-istniejących geodezyjnych punktach pomiarowych przekazać dokumenty prawne, składające się z: </w:t>
      </w:r>
    </w:p>
    <w:p w:rsidR="008F5A07" w:rsidRDefault="008F5A07" w:rsidP="008F5A07">
      <w:pPr>
        <w:spacing w:line="240" w:lineRule="auto"/>
        <w:ind w:left="127" w:right="13"/>
        <w:jc w:val="both"/>
      </w:pPr>
      <w:r>
        <w:rPr>
          <w:rFonts w:ascii="Calibri" w:hAnsi="Calibri" w:cs="Calibri"/>
        </w:rPr>
        <w:t xml:space="preserve">- projektów technicznych, </w:t>
      </w:r>
    </w:p>
    <w:p w:rsidR="008F5A07" w:rsidRDefault="008F5A07" w:rsidP="008F5A07">
      <w:pPr>
        <w:spacing w:line="240" w:lineRule="auto"/>
        <w:ind w:left="127" w:right="13"/>
        <w:jc w:val="both"/>
      </w:pPr>
      <w:r>
        <w:rPr>
          <w:rFonts w:ascii="Calibri" w:hAnsi="Calibri" w:cs="Calibri"/>
        </w:rPr>
        <w:t xml:space="preserve">- protokołów uzgodnień, </w:t>
      </w:r>
    </w:p>
    <w:p w:rsidR="008F5A07" w:rsidRDefault="008F5A07" w:rsidP="008F5A07">
      <w:pPr>
        <w:spacing w:after="2" w:line="240" w:lineRule="auto"/>
        <w:ind w:left="-5" w:hanging="10"/>
        <w:jc w:val="both"/>
      </w:pPr>
      <w:r>
        <w:rPr>
          <w:rFonts w:ascii="Calibri" w:hAnsi="Calibri" w:cs="Calibri"/>
          <w:u w:val="single"/>
        </w:rPr>
        <w:t xml:space="preserve">6.Kontrola jakości robót </w:t>
      </w:r>
    </w:p>
    <w:p w:rsidR="008F5A07" w:rsidRDefault="008F5A07" w:rsidP="008F5A07">
      <w:pPr>
        <w:pStyle w:val="Nagwek1"/>
        <w:numPr>
          <w:ilvl w:val="0"/>
          <w:numId w:val="1"/>
        </w:numPr>
        <w:suppressAutoHyphens/>
        <w:spacing w:before="0" w:after="3" w:line="240" w:lineRule="auto"/>
        <w:ind w:left="2" w:right="225" w:hanging="10"/>
        <w:jc w:val="both"/>
      </w:pPr>
      <w:r>
        <w:rPr>
          <w:rFonts w:ascii="Calibri" w:hAnsi="Calibri" w:cs="Calibri"/>
          <w:sz w:val="22"/>
          <w:szCs w:val="22"/>
        </w:rPr>
        <w:t xml:space="preserve">6.1.Zasady kontroli jakości robót </w:t>
      </w:r>
    </w:p>
    <w:p w:rsidR="008F5A07" w:rsidRDefault="008F5A07" w:rsidP="008F5A07">
      <w:pPr>
        <w:spacing w:line="240" w:lineRule="auto"/>
        <w:ind w:left="2" w:right="13" w:hanging="10"/>
        <w:jc w:val="both"/>
      </w:pPr>
      <w:r>
        <w:rPr>
          <w:rFonts w:ascii="Calibri" w:hAnsi="Calibri" w:cs="Calibri"/>
        </w:rPr>
        <w:t xml:space="preserve">Celem kontroli Robót będzie takie sterowanie ich przygotowaniem i wykonaniem, aby osiągnąć założoną jakość Robót. </w:t>
      </w:r>
    </w:p>
    <w:p w:rsidR="008F5A07" w:rsidRDefault="008F5A07" w:rsidP="008F5A07">
      <w:pPr>
        <w:spacing w:line="240" w:lineRule="auto"/>
        <w:ind w:left="2" w:right="13" w:hanging="10"/>
        <w:jc w:val="both"/>
      </w:pPr>
      <w:r>
        <w:rPr>
          <w:rFonts w:ascii="Calibri" w:hAnsi="Calibri" w:cs="Calibri"/>
        </w:rPr>
        <w:t xml:space="preserve">Wykonawca jest odpowiedzialny za pełną kontrolę Robót i jakości materiałów. Wykonawca zapewni odpowiedni system kontroli, włączając personel, laboratorium, sprzęt, zaopatrzenie i wszystkie urządzenia niezbędne do pobierania próbek, badań materiałów oraz Robót. </w:t>
      </w:r>
    </w:p>
    <w:p w:rsidR="008F5A07" w:rsidRDefault="008F5A07" w:rsidP="008F5A07">
      <w:pPr>
        <w:spacing w:line="240" w:lineRule="auto"/>
        <w:ind w:left="2" w:right="13" w:hanging="10"/>
        <w:jc w:val="both"/>
      </w:pPr>
      <w:r>
        <w:rPr>
          <w:rFonts w:ascii="Calibri" w:hAnsi="Calibri" w:cs="Calibri"/>
        </w:rPr>
        <w:lastRenderedPageBreak/>
        <w:t xml:space="preserve">Przed zatwierdzeniem systemu kontroli Inżynier może zażądać od Wykonawcy przeprowadzenia badań w celu zademonstrowania, że poziom ich wykonywania jest zadowalający. </w:t>
      </w:r>
    </w:p>
    <w:p w:rsidR="008F5A07" w:rsidRDefault="008F5A07" w:rsidP="008F5A07">
      <w:pPr>
        <w:spacing w:line="240" w:lineRule="auto"/>
        <w:ind w:left="2" w:right="13" w:hanging="10"/>
        <w:jc w:val="both"/>
      </w:pPr>
      <w:r>
        <w:rPr>
          <w:rFonts w:ascii="Calibri" w:hAnsi="Calibri" w:cs="Calibri"/>
        </w:rPr>
        <w:t xml:space="preserve">Wykonawca będzie przeprowadzać pomiary i badania materiałów oraz Robót z częstotliwością zapewniającą stwierdzenie, że Roboty wykonano zgodnie z wymaganiami zawartymi w Dokumentacji Projektowej i ST. </w:t>
      </w:r>
    </w:p>
    <w:p w:rsidR="008F5A07" w:rsidRDefault="008F5A07" w:rsidP="008F5A07">
      <w:pPr>
        <w:spacing w:line="240" w:lineRule="auto"/>
        <w:ind w:left="2" w:right="13" w:hanging="10"/>
        <w:jc w:val="both"/>
      </w:pPr>
      <w:r>
        <w:rPr>
          <w:rFonts w:ascii="Calibri" w:hAnsi="Calibri" w:cs="Calibri"/>
        </w:rPr>
        <w:t xml:space="preserve">Minimalne wymagania co do zakresu badań i ich częstotliwość są określone w ST, normach i wytycznych. W przypadku gdy nie zostały one tam określone, Inżynier ustali jaki zakres kontroli jest konieczny, aby zapewnić wykonanie Robót zgodnie z Umową. </w:t>
      </w:r>
    </w:p>
    <w:p w:rsidR="008F5A07" w:rsidRDefault="008F5A07" w:rsidP="008F5A07">
      <w:pPr>
        <w:spacing w:line="240" w:lineRule="auto"/>
        <w:ind w:left="2" w:right="13" w:hanging="10"/>
        <w:jc w:val="both"/>
      </w:pPr>
      <w:r>
        <w:rPr>
          <w:rFonts w:ascii="Calibri" w:hAnsi="Calibri" w:cs="Calibri"/>
        </w:rPr>
        <w:t xml:space="preserve">Wykonawca dostarczy Inżynierowi świadectwa, że wszystkie stosowane urządzenia i sprzęt badawczy posiadają ważną legalizację, zostały prawidłowo wykalibrowane i odpowiadają wymaganiom norm określających procedury badań. </w:t>
      </w:r>
    </w:p>
    <w:p w:rsidR="008F5A07" w:rsidRDefault="008F5A07" w:rsidP="008F5A07">
      <w:pPr>
        <w:spacing w:line="240" w:lineRule="auto"/>
        <w:ind w:left="2" w:right="13" w:hanging="10"/>
        <w:jc w:val="both"/>
      </w:pPr>
      <w:r>
        <w:rPr>
          <w:rFonts w:ascii="Calibri" w:hAnsi="Calibri" w:cs="Calibri"/>
        </w:rPr>
        <w:t xml:space="preserve">Inżynier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 natychmiast wstrzyma użycie do Robót badanych materiałów i dopuści je do użycia dopiero wtedy, gdy niedociągnięcia w pracy laboratorium Wykonawcy zostaną usunięte i stwierdzona zostanie odpowiednia jakość tych materiałów. </w:t>
      </w:r>
    </w:p>
    <w:p w:rsidR="008F5A07" w:rsidRDefault="008F5A07" w:rsidP="008F5A07">
      <w:pPr>
        <w:pStyle w:val="Nagwek1"/>
        <w:numPr>
          <w:ilvl w:val="0"/>
          <w:numId w:val="1"/>
        </w:numPr>
        <w:suppressAutoHyphens/>
        <w:spacing w:before="0" w:after="3" w:line="240" w:lineRule="auto"/>
        <w:ind w:left="2" w:right="225" w:hanging="10"/>
        <w:jc w:val="both"/>
      </w:pPr>
      <w:r>
        <w:rPr>
          <w:rFonts w:ascii="Calibri" w:hAnsi="Calibri" w:cs="Calibri"/>
          <w:sz w:val="22"/>
          <w:szCs w:val="22"/>
        </w:rPr>
        <w:t xml:space="preserve">6.2.Badania i pomiary </w:t>
      </w:r>
    </w:p>
    <w:p w:rsidR="008F5A07" w:rsidRDefault="008F5A07" w:rsidP="008F5A07">
      <w:pPr>
        <w:spacing w:line="240" w:lineRule="auto"/>
        <w:ind w:left="2" w:right="13" w:hanging="10"/>
        <w:jc w:val="both"/>
      </w:pPr>
      <w:r>
        <w:rPr>
          <w:rFonts w:ascii="Calibri" w:hAnsi="Calibri" w:cs="Calibri"/>
        </w:rPr>
        <w:t xml:space="preserve">Wszystkie badania i pomiary będą przeprowadzone zgodnie z wymaganiami norm. Przed przystąpieniem do badań wykonawca powiadomi inspektora nadzoru o rodzaju, miejscu i terminie badania lun pomiaru. </w:t>
      </w:r>
    </w:p>
    <w:p w:rsidR="008F5A07" w:rsidRDefault="008F5A07" w:rsidP="008F5A07">
      <w:pPr>
        <w:spacing w:line="240" w:lineRule="auto"/>
        <w:ind w:left="2" w:right="604" w:hanging="10"/>
        <w:jc w:val="both"/>
      </w:pPr>
      <w:r>
        <w:rPr>
          <w:rFonts w:ascii="Calibri" w:hAnsi="Calibri" w:cs="Calibri"/>
        </w:rPr>
        <w:t xml:space="preserve">Po ich wykonaniu wykonawca przedstawi inspektorowi nadzoru inwestorskiego wyniki badań. Inspektor nadzoru inwestorskiego jest uprawniony do dokonywania kontroli pobieranych próbek i badania materiałów. </w:t>
      </w:r>
    </w:p>
    <w:p w:rsidR="008F5A07" w:rsidRDefault="008F5A07" w:rsidP="008F5A07">
      <w:pPr>
        <w:spacing w:line="240" w:lineRule="auto"/>
        <w:ind w:left="2" w:right="604" w:hanging="10"/>
        <w:jc w:val="both"/>
      </w:pPr>
      <w:r>
        <w:rPr>
          <w:rFonts w:ascii="Calibri" w:hAnsi="Calibri" w:cs="Calibri"/>
        </w:rPr>
        <w:t xml:space="preserve">6.2.1.Pobieranie próbek </w:t>
      </w:r>
    </w:p>
    <w:p w:rsidR="008F5A07" w:rsidRDefault="008F5A07" w:rsidP="008F5A07">
      <w:pPr>
        <w:spacing w:line="240" w:lineRule="auto"/>
        <w:ind w:left="2" w:right="13" w:hanging="10"/>
        <w:jc w:val="both"/>
      </w:pPr>
      <w:r>
        <w:rPr>
          <w:rFonts w:ascii="Calibri" w:hAnsi="Calibri" w:cs="Calibri"/>
        </w:rPr>
        <w:t xml:space="preserve">Próbki będą pobierane losowo. Zaleca się stosowanie statystycznych metod pobierania próbek, opartych na zasadzie, że wszystkie jednostkowe elementy produkcji mogą być z jednakowym prawdopodobieństwem wytypowane do badań. </w:t>
      </w:r>
    </w:p>
    <w:p w:rsidR="008F5A07" w:rsidRDefault="008F5A07" w:rsidP="008F5A07">
      <w:pPr>
        <w:spacing w:line="240" w:lineRule="auto"/>
        <w:ind w:left="2" w:right="13" w:hanging="10"/>
        <w:jc w:val="both"/>
      </w:pPr>
      <w:r>
        <w:rPr>
          <w:rFonts w:ascii="Calibri" w:hAnsi="Calibri" w:cs="Calibri"/>
        </w:rPr>
        <w:t xml:space="preserve">Inżynier będzie mieć zapewnioną możliwość udziału w pobieraniu próbek. </w:t>
      </w:r>
    </w:p>
    <w:p w:rsidR="008F5A07" w:rsidRDefault="008F5A07" w:rsidP="008F5A07">
      <w:pPr>
        <w:spacing w:line="240" w:lineRule="auto"/>
        <w:ind w:left="2" w:right="13" w:hanging="10"/>
        <w:jc w:val="both"/>
      </w:pPr>
      <w:r>
        <w:rPr>
          <w:rFonts w:ascii="Calibri" w:hAnsi="Calibri" w:cs="Calibri"/>
        </w:rPr>
        <w:t xml:space="preserve">Na zlecenie Inżyniera Wykonawca będzie przeprowadzać dodatkowe badania tych materiałów, które </w:t>
      </w:r>
    </w:p>
    <w:p w:rsidR="008F5A07" w:rsidRDefault="008F5A07" w:rsidP="008F5A07">
      <w:pPr>
        <w:spacing w:line="240" w:lineRule="auto"/>
        <w:ind w:left="2" w:right="13" w:hanging="10"/>
        <w:jc w:val="both"/>
      </w:pPr>
      <w:r>
        <w:rPr>
          <w:rFonts w:ascii="Calibri" w:hAnsi="Calibri" w:cs="Calibri"/>
        </w:rPr>
        <w:t xml:space="preserve">budzą wątpliwości co do jakości, o ile kwestionowane materiały nie zostaną przez </w:t>
      </w:r>
    </w:p>
    <w:p w:rsidR="008F5A07" w:rsidRDefault="008F5A07" w:rsidP="008F5A07">
      <w:pPr>
        <w:spacing w:line="240" w:lineRule="auto"/>
        <w:ind w:left="2" w:right="13" w:hanging="10"/>
        <w:jc w:val="both"/>
      </w:pPr>
      <w:r>
        <w:rPr>
          <w:rFonts w:ascii="Calibri" w:hAnsi="Calibri" w:cs="Calibri"/>
        </w:rPr>
        <w:t xml:space="preserve">Wykonawcę usunięte lub ulepszone z własnej woli. Koszty tych dodatkowych badań pokrywa Wykonawca tylko w przypadku stwierdzenia usterek; w przeciwnym przypadku koszty te pokrywa Zamawiający. </w:t>
      </w:r>
    </w:p>
    <w:p w:rsidR="008F5A07" w:rsidRDefault="008F5A07" w:rsidP="008F5A07">
      <w:pPr>
        <w:spacing w:line="240" w:lineRule="auto"/>
        <w:ind w:left="2" w:right="13" w:hanging="10"/>
        <w:jc w:val="both"/>
      </w:pPr>
      <w:r>
        <w:rPr>
          <w:rFonts w:ascii="Calibri" w:hAnsi="Calibri" w:cs="Calibri"/>
        </w:rPr>
        <w:t xml:space="preserve">Pojemniki do pobierania próbek będą dostarczone przez Wykonawcę i zatwierdzone przez Inżyniera. Próbki dostarczone przez Wykonawcę do badań wykonywanych przez Inżyniera będą odpowiednio opisane i oznakowane, w sposób zaakceptowany przez Inżyniera . </w:t>
      </w:r>
    </w:p>
    <w:p w:rsidR="008F5A07" w:rsidRDefault="008F5A07" w:rsidP="008F5A07">
      <w:pPr>
        <w:spacing w:line="240" w:lineRule="auto"/>
        <w:ind w:left="2" w:right="13" w:hanging="10"/>
        <w:jc w:val="both"/>
      </w:pPr>
      <w:r>
        <w:rPr>
          <w:rFonts w:ascii="Calibri" w:hAnsi="Calibri" w:cs="Calibri"/>
        </w:rPr>
        <w:t xml:space="preserve">6.2.2. Badania i pomiary </w:t>
      </w:r>
    </w:p>
    <w:p w:rsidR="008F5A07" w:rsidRDefault="008F5A07" w:rsidP="008F5A07">
      <w:pPr>
        <w:spacing w:line="240" w:lineRule="auto"/>
        <w:ind w:left="2" w:right="13" w:hanging="10"/>
        <w:jc w:val="both"/>
      </w:pPr>
      <w:r>
        <w:rPr>
          <w:rFonts w:ascii="Calibri" w:hAnsi="Calibri" w:cs="Calibri"/>
        </w:rPr>
        <w:t xml:space="preserve">Wszystkie badania i pomiary będą przeprowadzone zgodnie z wymaganiami norm. W przypadku, gdy normy nie obejmują jakiegokolwiek badania wymaganego w ST, można stosować wytyczne krajowe, albo inne procedury, zaakceptowane przez Inżyniera . </w:t>
      </w:r>
    </w:p>
    <w:p w:rsidR="008F5A07" w:rsidRDefault="008F5A07" w:rsidP="008F5A07">
      <w:pPr>
        <w:spacing w:line="240" w:lineRule="auto"/>
        <w:ind w:left="2" w:right="13" w:hanging="10"/>
        <w:jc w:val="both"/>
      </w:pPr>
      <w:r>
        <w:rPr>
          <w:rFonts w:ascii="Calibri" w:hAnsi="Calibri" w:cs="Calibri"/>
        </w:rPr>
        <w:t xml:space="preserve">Przed przystąpieniem do pomiarów lub badań Wykonawca powiadomi Inżyniera o rodzaju, miejscu i terminie pomiaru lub badania. Po wykonaniu pomiaru lub badania Wykonawca przedstawi na piśmie ich wyniki do akceptacji Inżyniera . </w:t>
      </w:r>
    </w:p>
    <w:p w:rsidR="008F5A07" w:rsidRDefault="008F5A07" w:rsidP="008F5A07">
      <w:pPr>
        <w:spacing w:line="240" w:lineRule="auto"/>
        <w:ind w:left="2" w:right="13" w:hanging="10"/>
        <w:jc w:val="both"/>
      </w:pPr>
      <w:r>
        <w:rPr>
          <w:rFonts w:ascii="Calibri" w:hAnsi="Calibri" w:cs="Calibri"/>
        </w:rPr>
        <w:t xml:space="preserve">6.2.3. Badania prowadzone przez Inżyniera </w:t>
      </w:r>
    </w:p>
    <w:p w:rsidR="008F5A07" w:rsidRDefault="008F5A07" w:rsidP="008F5A07">
      <w:pPr>
        <w:spacing w:line="240" w:lineRule="auto"/>
        <w:ind w:left="2" w:right="13" w:hanging="10"/>
        <w:jc w:val="both"/>
      </w:pPr>
      <w:r>
        <w:rPr>
          <w:rFonts w:ascii="Calibri" w:hAnsi="Calibri" w:cs="Calibri"/>
        </w:rPr>
        <w:lastRenderedPageBreak/>
        <w:t xml:space="preserve">Do celów kontroli jakości i zatwierdzenia Inżynier uprawniony jest do dokonywania kontroli, pobierania próbek i badania materiałów u źródła ich wytwarzania, i zapewniona mu będzie wszelka potrzebna do tego pomoc ze strony Wykonawcy i producenta materiałów. </w:t>
      </w:r>
    </w:p>
    <w:p w:rsidR="008F5A07" w:rsidRDefault="008F5A07" w:rsidP="008F5A07">
      <w:pPr>
        <w:spacing w:line="240" w:lineRule="auto"/>
        <w:ind w:left="2" w:right="13" w:hanging="10"/>
        <w:jc w:val="both"/>
      </w:pPr>
      <w:r>
        <w:rPr>
          <w:rFonts w:ascii="Calibri" w:hAnsi="Calibri" w:cs="Calibri"/>
        </w:rPr>
        <w:t xml:space="preserve">Inżynier, po uprzedniej weryfikacji systemu kontroli Robót prowadzonego przez Wykonawcę, będzie oceniać zgodność materiałów i Robót z wymaganiami ST na podstawie wyników badań dostarczonych przez Wykonawcę. </w:t>
      </w:r>
    </w:p>
    <w:p w:rsidR="008F5A07" w:rsidRDefault="008F5A07" w:rsidP="008F5A07">
      <w:pPr>
        <w:spacing w:line="240" w:lineRule="auto"/>
        <w:ind w:left="2" w:right="13" w:hanging="10"/>
        <w:jc w:val="both"/>
      </w:pPr>
      <w:r>
        <w:rPr>
          <w:rFonts w:ascii="Calibri" w:hAnsi="Calibri" w:cs="Calibri"/>
        </w:rPr>
        <w:t xml:space="preserve">Inżynier może pobierać próbki materiałów i prowadzić badania niezależnie od Wykonawcy. Jeżeli wyniki tych badań wykażą, że raporty Wykonawcy są niewiarygodne, to Inżynier poleci Wykonawcy lub zleci niezależnemu laboratorium przeprowadzenie powtórnych lub dodatkowych badań, albo oprze się wyłącznie na własnych badaniach przy ocenie zgodności materiałów i Robót z Dokumentacją Projektową i ST. W takim przypadku całkowite koszty powtórnych lub dodatkowych badań i pobierania próbek poniesione zostaną przez Wykonawcę. </w:t>
      </w:r>
    </w:p>
    <w:p w:rsidR="008F5A07" w:rsidRDefault="008F5A07" w:rsidP="008F5A07">
      <w:pPr>
        <w:spacing w:after="2" w:line="240" w:lineRule="auto"/>
        <w:ind w:left="-5" w:hanging="10"/>
        <w:jc w:val="both"/>
      </w:pPr>
      <w:r>
        <w:rPr>
          <w:rFonts w:ascii="Calibri" w:hAnsi="Calibri" w:cs="Calibri"/>
          <w:u w:val="single"/>
        </w:rPr>
        <w:t xml:space="preserve">7.Wymagania dotyczące przedmiaru i obmiaru robót </w:t>
      </w:r>
    </w:p>
    <w:p w:rsidR="008F5A07" w:rsidRDefault="008F5A07" w:rsidP="008F5A07">
      <w:pPr>
        <w:spacing w:line="240" w:lineRule="auto"/>
        <w:ind w:left="2" w:right="13" w:hanging="10"/>
        <w:jc w:val="both"/>
      </w:pPr>
      <w:r>
        <w:rPr>
          <w:rFonts w:ascii="Calibri" w:hAnsi="Calibri" w:cs="Calibri"/>
        </w:rPr>
        <w:t xml:space="preserve">7.1.Ogólne zasady przedmiaru, obmiaru robót i prowadzenia książki obmiaru  </w:t>
      </w:r>
    </w:p>
    <w:p w:rsidR="008F5A07" w:rsidRDefault="008F5A07" w:rsidP="008F5A07">
      <w:pPr>
        <w:spacing w:line="240" w:lineRule="auto"/>
        <w:ind w:left="2" w:right="13" w:hanging="10"/>
        <w:jc w:val="both"/>
      </w:pPr>
      <w:r>
        <w:rPr>
          <w:rFonts w:ascii="Calibri" w:hAnsi="Calibri" w:cs="Calibri"/>
        </w:rPr>
        <w:t xml:space="preserve">Przedmiar robót powinien zawierać zestawienie przewidzianych do wykonania robót podstawowych: w kolejności technologicznej ich wykonania, ze szczególnym opisem lub </w:t>
      </w:r>
    </w:p>
    <w:p w:rsidR="008F5A07" w:rsidRDefault="008F5A07" w:rsidP="008F5A07">
      <w:pPr>
        <w:spacing w:line="240" w:lineRule="auto"/>
        <w:ind w:left="2" w:right="13" w:hanging="10"/>
        <w:jc w:val="both"/>
      </w:pPr>
      <w:r>
        <w:rPr>
          <w:rFonts w:ascii="Calibri" w:hAnsi="Calibri" w:cs="Calibri"/>
        </w:rPr>
        <w:t xml:space="preserve">wskazaniem podstaw ustalających szczegółowy opis oraz wskazanie właściwych specyfikacji technicznych wykonania i odbioru robót budowlanych, z wyliczeniem i zestawieniem ilości jednostek przedmiarowych robót podstawowych. Spis działów przedmiaru robót powinien przedstawiać podział wszystkich robót budowlanych w danych obiekcie według Wspólnego Słownika Zamówień. Dalszy podział przedmiaru robót opracować według systematyki stosowanej w publikacjach zawierających normy nakładów rzeczowych. Tabele przedmiaru robót powinny zawierać pozycje przedmiarowe odpowiadające robotom podstawowym. </w:t>
      </w:r>
    </w:p>
    <w:p w:rsidR="008F5A07" w:rsidRDefault="008F5A07" w:rsidP="008F5A07">
      <w:pPr>
        <w:spacing w:line="240" w:lineRule="auto"/>
        <w:ind w:left="2" w:right="13" w:hanging="10"/>
        <w:jc w:val="both"/>
      </w:pPr>
      <w:r>
        <w:rPr>
          <w:rFonts w:ascii="Calibri" w:hAnsi="Calibri" w:cs="Calibri"/>
        </w:rPr>
        <w:t xml:space="preserve">Ogólne zasady obmiaru robót dotyczą umów z wynagrodzeniem kosztorysowym wykonawcy. Obmiar robót będzie określać faktyczny zakres robót wykonanych godnie z dokumentacja projektową i specyfikacja techniczną, w jednostkach ustalonych w kosztorysie. Obmiaru robót dokonuje wykonawca po pisemnym powiadomieniu inspektora nadzoru inwestorskiego o terminie i zakresie obmierzanych robót. Powiadomienie powinno nastąpić co najmniej 3 dni przed terminem . Wszystkie wyniki obmiarów wpisane są do książki obmiarów. Książka obmiarów jest niezbędna do udokumentowania wykonanych robót ulegających zakryciu lub zanikających, robót rozbiórkowych oraz związanych z remontami, modernizacją lub przebudową obiektów budowlanych. Jakikolwiek błąd lub opuszczenie w ilościach podanych w przedmiarze lub w specyfikacji nie zwalnia Wykonawcę od obowiązku ukończenia wszystkich robót. Korekta ewentualnych błędów lub pominiętych pozycji w przedmiarze wymaga pisemnego wystąpienia wykonawcy i akceptacji przez inspektora nadzoru inwestorskiego, po porozumieniu z Zamawiającym, jeżeli zawarta umowa o wykonaniu robót nie stanowi inaczej. Obmiaru wykonanych robót dokonuje kierownik budowy. </w:t>
      </w:r>
    </w:p>
    <w:p w:rsidR="008F5A07" w:rsidRDefault="008F5A07" w:rsidP="008F5A07">
      <w:pPr>
        <w:spacing w:line="240" w:lineRule="auto"/>
        <w:ind w:left="2" w:right="13" w:hanging="10"/>
        <w:jc w:val="both"/>
      </w:pPr>
      <w:r>
        <w:rPr>
          <w:rFonts w:ascii="Calibri" w:hAnsi="Calibri" w:cs="Calibri"/>
          <w:u w:color="000000"/>
        </w:rPr>
        <w:t>7.1</w:t>
      </w:r>
      <w:r>
        <w:rPr>
          <w:rFonts w:ascii="Calibri" w:hAnsi="Calibri" w:cs="Calibri"/>
          <w:u w:val="single" w:color="000000"/>
        </w:rPr>
        <w:t>.</w:t>
      </w:r>
      <w:r>
        <w:rPr>
          <w:rFonts w:ascii="Calibri" w:hAnsi="Calibri" w:cs="Calibri"/>
        </w:rPr>
        <w:t xml:space="preserve">Zasady określania ilości robót i materiałów </w:t>
      </w:r>
    </w:p>
    <w:p w:rsidR="008F5A07" w:rsidRDefault="008F5A07" w:rsidP="008F5A07">
      <w:pPr>
        <w:spacing w:line="240" w:lineRule="auto"/>
        <w:ind w:left="2" w:right="13" w:hanging="10"/>
        <w:jc w:val="both"/>
      </w:pPr>
      <w:r>
        <w:rPr>
          <w:rFonts w:ascii="Calibri" w:hAnsi="Calibri" w:cs="Calibri"/>
        </w:rPr>
        <w:t xml:space="preserve">Długości pomiędzy wyszczególnionymi punktami będą obmierzone poziomo, wzdłuż linii osiowej i podane w [m]. Jeżeli specyfikacje techniczne nie wymagają określonych robót inaczej, objętości będą wyliczone w [m3], powierzchnie w [m2], a sprzęt i urządzenia w [szt.]. Przy podaniu długości, objętości i powierzchni stosuje się dokładność do dwóch znaków po przecinku. </w:t>
      </w:r>
    </w:p>
    <w:p w:rsidR="008F5A07" w:rsidRDefault="008F5A07" w:rsidP="008F5A07">
      <w:pPr>
        <w:spacing w:line="240" w:lineRule="auto"/>
        <w:ind w:left="2" w:right="13" w:hanging="10"/>
        <w:jc w:val="both"/>
      </w:pPr>
      <w:r>
        <w:rPr>
          <w:rFonts w:ascii="Calibri" w:hAnsi="Calibri" w:cs="Calibri"/>
        </w:rPr>
        <w:t xml:space="preserve">Ilości które mają być obmierzone wagowo, będą ważone w kilogramach lub tonach. </w:t>
      </w:r>
    </w:p>
    <w:p w:rsidR="008F5A07" w:rsidRDefault="008F5A07" w:rsidP="008F5A07">
      <w:pPr>
        <w:spacing w:line="240" w:lineRule="auto"/>
        <w:ind w:left="2" w:right="13" w:hanging="10"/>
        <w:jc w:val="both"/>
      </w:pPr>
      <w:r>
        <w:rPr>
          <w:rFonts w:ascii="Calibri" w:hAnsi="Calibri" w:cs="Calibri"/>
          <w:u w:color="000000"/>
        </w:rPr>
        <w:t>7.2.</w:t>
      </w:r>
      <w:r>
        <w:rPr>
          <w:rFonts w:ascii="Calibri" w:hAnsi="Calibri" w:cs="Calibri"/>
        </w:rPr>
        <w:t xml:space="preserve">Urządzenia i sprzęt pomiarowy </w:t>
      </w:r>
    </w:p>
    <w:p w:rsidR="008F5A07" w:rsidRDefault="008F5A07" w:rsidP="008F5A07">
      <w:pPr>
        <w:spacing w:line="240" w:lineRule="auto"/>
        <w:ind w:left="2" w:right="13" w:hanging="10"/>
        <w:jc w:val="both"/>
      </w:pPr>
      <w:r>
        <w:rPr>
          <w:rFonts w:ascii="Calibri" w:hAnsi="Calibri" w:cs="Calibri"/>
        </w:rPr>
        <w:t xml:space="preserve">Urządzenia i sprzęt pomiarowy zostaną dostarczone przez Wykonawcę. Jeżeli urządzenia te lub sprzęt pomiarowy wymagaj ą badań atestujących, to Wykonawca przedstawi inspektorowi nadzoru inwestorskiego ważne świadectwa. </w:t>
      </w:r>
    </w:p>
    <w:p w:rsidR="008F5A07" w:rsidRDefault="008F5A07" w:rsidP="008F5A07">
      <w:pPr>
        <w:spacing w:line="240" w:lineRule="auto"/>
        <w:ind w:left="2" w:right="13" w:hanging="10"/>
        <w:jc w:val="both"/>
      </w:pPr>
      <w:r>
        <w:rPr>
          <w:rFonts w:ascii="Calibri" w:hAnsi="Calibri" w:cs="Calibri"/>
        </w:rPr>
        <w:lastRenderedPageBreak/>
        <w:t xml:space="preserve">Wszystkie urządzenia i sprzęt pomiarowy będą przez Wykonawcę utrzymane w należytym stanie przez cały okres trwania robót. </w:t>
      </w:r>
    </w:p>
    <w:p w:rsidR="008F5A07" w:rsidRDefault="008F5A07" w:rsidP="008F5A07">
      <w:pPr>
        <w:spacing w:line="240" w:lineRule="auto"/>
        <w:ind w:left="2" w:right="13" w:hanging="10"/>
        <w:jc w:val="both"/>
      </w:pPr>
      <w:r>
        <w:rPr>
          <w:rFonts w:ascii="Calibri" w:hAnsi="Calibri" w:cs="Calibri"/>
        </w:rPr>
        <w:t xml:space="preserve">Urządzenia i sprzęt pomiarowy, stosowane w czasie obmiaru, wymagają akceptacji inspektora nadzoru inwestorskiego lub zarządzającego realizacją umowy. </w:t>
      </w:r>
    </w:p>
    <w:p w:rsidR="008F5A07" w:rsidRDefault="008F5A07" w:rsidP="008F5A07">
      <w:pPr>
        <w:spacing w:line="240" w:lineRule="auto"/>
        <w:ind w:left="2" w:right="13" w:hanging="10"/>
        <w:jc w:val="both"/>
      </w:pPr>
      <w:r>
        <w:rPr>
          <w:rFonts w:ascii="Calibri" w:hAnsi="Calibri" w:cs="Calibri"/>
          <w:u w:color="000000"/>
        </w:rPr>
        <w:t>7.3.</w:t>
      </w:r>
      <w:r>
        <w:rPr>
          <w:rFonts w:ascii="Calibri" w:hAnsi="Calibri" w:cs="Calibri"/>
        </w:rPr>
        <w:t xml:space="preserve">Czas przeprowadzenia pomiarów Obmiary należy przeprowadzać przed częściowym lub ostatecznym odbiorem odcinków robót, a także w przypadku występującej dłuższej przerwy w robotach. </w:t>
      </w:r>
    </w:p>
    <w:p w:rsidR="008F5A07" w:rsidRDefault="008F5A07" w:rsidP="008F5A07">
      <w:pPr>
        <w:spacing w:line="240" w:lineRule="auto"/>
        <w:ind w:left="2" w:right="13" w:hanging="10"/>
        <w:jc w:val="both"/>
      </w:pPr>
      <w:r>
        <w:rPr>
          <w:rFonts w:ascii="Calibri" w:hAnsi="Calibri" w:cs="Calibri"/>
        </w:rPr>
        <w:t xml:space="preserve">Obmiar robót zanikających należy przeprowadzić w czasie ich wykonywania. Obmiar robót ulegających zakryciu przeprowadza się przed ich zakryciem. </w:t>
      </w:r>
    </w:p>
    <w:p w:rsidR="008F5A07" w:rsidRDefault="008F5A07" w:rsidP="008F5A07">
      <w:pPr>
        <w:spacing w:line="240" w:lineRule="auto"/>
        <w:ind w:left="2" w:right="13" w:hanging="10"/>
        <w:jc w:val="both"/>
      </w:pPr>
      <w:r>
        <w:rPr>
          <w:rFonts w:ascii="Calibri" w:hAnsi="Calibri" w:cs="Calibri"/>
        </w:rPr>
        <w:t xml:space="preserve">Wymiary skomplikowanych powierzchni lub objętości będą uzupełnione odpowiednimi szkicami dołączonymi do książki obmiarów, względnie umieszczonymi na karcie obmiarowej. </w:t>
      </w:r>
    </w:p>
    <w:p w:rsidR="008F5A07" w:rsidRDefault="008F5A07" w:rsidP="008F5A07">
      <w:pPr>
        <w:spacing w:after="2" w:line="240" w:lineRule="auto"/>
        <w:ind w:left="-5" w:hanging="10"/>
        <w:jc w:val="both"/>
      </w:pPr>
      <w:r>
        <w:rPr>
          <w:rFonts w:ascii="Calibri" w:hAnsi="Calibri" w:cs="Calibri"/>
          <w:u w:val="single"/>
        </w:rPr>
        <w:t xml:space="preserve">8.Odbiór robót </w:t>
      </w:r>
    </w:p>
    <w:p w:rsidR="008F5A07" w:rsidRDefault="008F5A07" w:rsidP="008F5A07">
      <w:pPr>
        <w:spacing w:line="240" w:lineRule="auto"/>
        <w:ind w:left="2" w:right="941" w:hanging="10"/>
        <w:jc w:val="both"/>
      </w:pPr>
      <w:r>
        <w:rPr>
          <w:rFonts w:ascii="Calibri" w:hAnsi="Calibri" w:cs="Calibri"/>
        </w:rPr>
        <w:t xml:space="preserve">W zależności od ustaleń odpowiednich ST Roboty podlegają następującym etapom odbioru: </w:t>
      </w:r>
    </w:p>
    <w:p w:rsidR="008F5A07" w:rsidRDefault="008F5A07" w:rsidP="008F5A07">
      <w:pPr>
        <w:spacing w:line="240" w:lineRule="auto"/>
        <w:ind w:left="2" w:right="941" w:hanging="10"/>
        <w:jc w:val="both"/>
      </w:pPr>
      <w:r>
        <w:rPr>
          <w:rFonts w:ascii="Calibri" w:hAnsi="Calibri" w:cs="Calibri"/>
        </w:rPr>
        <w:t xml:space="preserve">a) odbiorowi Robót zanikających i ulegających zakryciu, </w:t>
      </w:r>
    </w:p>
    <w:p w:rsidR="008F5A07" w:rsidRDefault="008F5A07" w:rsidP="008F5A07">
      <w:pPr>
        <w:numPr>
          <w:ilvl w:val="0"/>
          <w:numId w:val="2"/>
        </w:numPr>
        <w:suppressAutoHyphens/>
        <w:spacing w:after="4" w:line="240" w:lineRule="auto"/>
        <w:ind w:right="13" w:hanging="232"/>
        <w:jc w:val="both"/>
      </w:pPr>
      <w:r>
        <w:rPr>
          <w:rFonts w:ascii="Calibri" w:hAnsi="Calibri" w:cs="Calibri"/>
        </w:rPr>
        <w:t xml:space="preserve">odbiorowi częściowemu, </w:t>
      </w:r>
    </w:p>
    <w:p w:rsidR="008F5A07" w:rsidRDefault="008F5A07" w:rsidP="008F5A07">
      <w:pPr>
        <w:numPr>
          <w:ilvl w:val="0"/>
          <w:numId w:val="2"/>
        </w:numPr>
        <w:suppressAutoHyphens/>
        <w:spacing w:after="4" w:line="240" w:lineRule="auto"/>
        <w:ind w:right="13" w:hanging="232"/>
        <w:jc w:val="both"/>
      </w:pPr>
      <w:r>
        <w:rPr>
          <w:rFonts w:ascii="Calibri" w:hAnsi="Calibri" w:cs="Calibri"/>
        </w:rPr>
        <w:t xml:space="preserve">odbiorowi ostateczny </w:t>
      </w:r>
    </w:p>
    <w:p w:rsidR="008F5A07" w:rsidRDefault="008F5A07" w:rsidP="008F5A07">
      <w:pPr>
        <w:numPr>
          <w:ilvl w:val="0"/>
          <w:numId w:val="2"/>
        </w:numPr>
        <w:suppressAutoHyphens/>
        <w:spacing w:after="4" w:line="240" w:lineRule="auto"/>
        <w:ind w:right="13" w:hanging="232"/>
        <w:jc w:val="both"/>
      </w:pPr>
      <w:r>
        <w:rPr>
          <w:rFonts w:ascii="Calibri" w:hAnsi="Calibri" w:cs="Calibri"/>
        </w:rPr>
        <w:t xml:space="preserve">odbiorowi końcowemu. </w:t>
      </w:r>
    </w:p>
    <w:p w:rsidR="008F5A07" w:rsidRDefault="008F5A07" w:rsidP="008F5A07">
      <w:pPr>
        <w:spacing w:after="2" w:line="240" w:lineRule="auto"/>
        <w:ind w:left="-5" w:hanging="10"/>
        <w:jc w:val="both"/>
      </w:pPr>
      <w:r>
        <w:rPr>
          <w:rFonts w:ascii="Calibri" w:hAnsi="Calibri" w:cs="Calibri"/>
        </w:rPr>
        <w:t xml:space="preserve">Wykładnią do odbioru poszczególnych rodzajów robót winny być „warunki techniczne wykonania i odbioru robót budowlano-montażowych”: </w:t>
      </w:r>
    </w:p>
    <w:p w:rsidR="008F5A07" w:rsidRDefault="008F5A07" w:rsidP="008F5A07">
      <w:pPr>
        <w:numPr>
          <w:ilvl w:val="0"/>
          <w:numId w:val="5"/>
        </w:numPr>
        <w:suppressAutoHyphens/>
        <w:spacing w:after="2" w:line="240" w:lineRule="auto"/>
        <w:ind w:hanging="247"/>
        <w:jc w:val="both"/>
      </w:pPr>
      <w:r>
        <w:rPr>
          <w:rFonts w:ascii="Calibri" w:hAnsi="Calibri" w:cs="Calibri"/>
        </w:rPr>
        <w:t xml:space="preserve">Tom I „Budownictwo ogólne” opracowane przez Instytut Techniki Budowlanej </w:t>
      </w:r>
    </w:p>
    <w:p w:rsidR="008F5A07" w:rsidRDefault="008F5A07" w:rsidP="008F5A07">
      <w:pPr>
        <w:numPr>
          <w:ilvl w:val="0"/>
          <w:numId w:val="5"/>
        </w:numPr>
        <w:suppressAutoHyphens/>
        <w:spacing w:after="2" w:line="240" w:lineRule="auto"/>
        <w:ind w:hanging="247"/>
        <w:jc w:val="both"/>
      </w:pPr>
      <w:r>
        <w:rPr>
          <w:rFonts w:ascii="Calibri" w:hAnsi="Calibri" w:cs="Calibri"/>
        </w:rPr>
        <w:t>Tom II „Instalacje sanitarne i techniczne” - opracowane przez Centralny Ośrodek Badawczo-</w:t>
      </w:r>
    </w:p>
    <w:p w:rsidR="008F5A07" w:rsidRDefault="008F5A07" w:rsidP="008F5A07">
      <w:pPr>
        <w:spacing w:after="2" w:line="240" w:lineRule="auto"/>
        <w:ind w:left="-5" w:hanging="10"/>
        <w:jc w:val="both"/>
      </w:pPr>
      <w:r>
        <w:rPr>
          <w:rFonts w:ascii="Calibri" w:hAnsi="Calibri" w:cs="Calibri"/>
        </w:rPr>
        <w:t xml:space="preserve">Rozwojowy Techniki Instalacyjnej </w:t>
      </w:r>
    </w:p>
    <w:p w:rsidR="008F5A07" w:rsidRDefault="008F5A07" w:rsidP="008F5A07">
      <w:pPr>
        <w:numPr>
          <w:ilvl w:val="0"/>
          <w:numId w:val="5"/>
        </w:numPr>
        <w:suppressAutoHyphens/>
        <w:spacing w:after="2" w:line="240" w:lineRule="auto"/>
        <w:ind w:hanging="247"/>
        <w:jc w:val="both"/>
      </w:pPr>
      <w:r>
        <w:rPr>
          <w:rFonts w:ascii="Calibri" w:hAnsi="Calibri" w:cs="Calibri"/>
        </w:rPr>
        <w:t xml:space="preserve">Inne opracowani i normy mogące być pomocą w określeniu wymagań jakościowych procesu inwestycyjnego </w:t>
      </w:r>
    </w:p>
    <w:p w:rsidR="008F5A07" w:rsidRDefault="008F5A07" w:rsidP="008F5A07">
      <w:pPr>
        <w:spacing w:after="15" w:line="240" w:lineRule="auto"/>
        <w:jc w:val="both"/>
      </w:pPr>
      <w:r>
        <w:rPr>
          <w:rFonts w:ascii="Calibri" w:eastAsia="Calibri" w:hAnsi="Calibri" w:cs="Calibri"/>
        </w:rPr>
        <w:t xml:space="preserve"> </w:t>
      </w:r>
      <w:r>
        <w:rPr>
          <w:rFonts w:ascii="Calibri" w:hAnsi="Calibri" w:cs="Calibri"/>
        </w:rPr>
        <w:t xml:space="preserve">8.1.Odbiór robót zanikających i ulegających zakryciu </w:t>
      </w:r>
    </w:p>
    <w:p w:rsidR="008F5A07" w:rsidRDefault="008F5A07" w:rsidP="008F5A07">
      <w:pPr>
        <w:spacing w:line="240" w:lineRule="auto"/>
        <w:ind w:left="2" w:right="13" w:hanging="10"/>
        <w:jc w:val="both"/>
      </w:pPr>
      <w:r>
        <w:rPr>
          <w:rFonts w:ascii="Calibri" w:hAnsi="Calibri" w:cs="Calibri"/>
        </w:rPr>
        <w:t xml:space="preserve">Odbiór Robót zanikających i ulegających zakryciu polega na finalnej ocenie ilości i jakości wykonywanych Robót, które w dalszym procesie realizacji ulegną zakryciu. </w:t>
      </w:r>
    </w:p>
    <w:p w:rsidR="008F5A07" w:rsidRDefault="008F5A07" w:rsidP="008F5A07">
      <w:pPr>
        <w:spacing w:line="240" w:lineRule="auto"/>
        <w:ind w:left="2" w:right="13" w:hanging="10"/>
        <w:jc w:val="both"/>
      </w:pPr>
      <w:r>
        <w:rPr>
          <w:rFonts w:ascii="Calibri" w:hAnsi="Calibri" w:cs="Calibri"/>
        </w:rPr>
        <w:t xml:space="preserve">Odbiór Robót zanikających i ulegających zakryciu będzie dokonany w czasie umożliwiającym wykonanie ewentualnych korekt i poprawek bez hamowania ogólnego postępu Robót. </w:t>
      </w:r>
    </w:p>
    <w:p w:rsidR="008F5A07" w:rsidRDefault="008F5A07" w:rsidP="008F5A07">
      <w:pPr>
        <w:spacing w:line="240" w:lineRule="auto"/>
        <w:ind w:left="2" w:right="13" w:hanging="10"/>
        <w:jc w:val="both"/>
      </w:pPr>
      <w:r>
        <w:rPr>
          <w:rFonts w:ascii="Calibri" w:hAnsi="Calibri" w:cs="Calibri"/>
        </w:rPr>
        <w:t xml:space="preserve">Odbioru Robót dokonuje Inżynier. </w:t>
      </w:r>
    </w:p>
    <w:p w:rsidR="008F5A07" w:rsidRDefault="008F5A07" w:rsidP="008F5A07">
      <w:pPr>
        <w:spacing w:line="240" w:lineRule="auto"/>
        <w:ind w:left="2" w:right="13" w:hanging="10"/>
        <w:jc w:val="both"/>
      </w:pPr>
      <w:r>
        <w:rPr>
          <w:rFonts w:ascii="Calibri" w:hAnsi="Calibri" w:cs="Calibri"/>
        </w:rPr>
        <w:t xml:space="preserve">Gotowość danej części Robót do odbioru zgłasza Wykonawca wpisem do Dziennika Budowy i jednoczesnym powiadomieniem Inżyniera. Odbiór będzie przeprowadzony niezwłocznie, jednak nie później niż w ciągu 3 dni od daty zgłoszenia wpisem do Dziennika Budowy i powiadomienia o tym fakcie Inżyniera . </w:t>
      </w:r>
    </w:p>
    <w:p w:rsidR="008F5A07" w:rsidRDefault="008F5A07" w:rsidP="008F5A07">
      <w:pPr>
        <w:spacing w:line="240" w:lineRule="auto"/>
        <w:ind w:left="2" w:right="13" w:hanging="10"/>
        <w:jc w:val="both"/>
      </w:pPr>
      <w:r>
        <w:rPr>
          <w:rFonts w:ascii="Calibri" w:hAnsi="Calibri" w:cs="Calibri"/>
        </w:rPr>
        <w:t xml:space="preserve">Jakość i ilość Robót ulegających zakryciu ocenia Inżynier na podstawie dokumentów zawierających komplet wyników badań laboratoryjnych i w oparciu o przeprowadzone pomiary, w konfrontacji z Dokumentacją Projektową, ST i uprzednimi ustaleniami. </w:t>
      </w:r>
    </w:p>
    <w:p w:rsidR="008F5A07" w:rsidRDefault="008F5A07" w:rsidP="008F5A07">
      <w:pPr>
        <w:pStyle w:val="Nagwek2"/>
        <w:numPr>
          <w:ilvl w:val="1"/>
          <w:numId w:val="1"/>
        </w:numPr>
        <w:suppressAutoHyphens/>
        <w:spacing w:before="0" w:after="3" w:line="240" w:lineRule="auto"/>
        <w:ind w:left="2" w:right="225" w:hanging="10"/>
        <w:jc w:val="both"/>
      </w:pPr>
      <w:r>
        <w:rPr>
          <w:rFonts w:ascii="Calibri" w:hAnsi="Calibri" w:cs="Calibri"/>
          <w:sz w:val="22"/>
          <w:szCs w:val="22"/>
        </w:rPr>
        <w:t xml:space="preserve">8.2. Odbiór częściowy </w:t>
      </w:r>
    </w:p>
    <w:p w:rsidR="008F5A07" w:rsidRDefault="008F5A07" w:rsidP="008F5A07">
      <w:pPr>
        <w:spacing w:after="3" w:line="240" w:lineRule="auto"/>
        <w:ind w:left="2" w:right="48" w:hanging="10"/>
        <w:jc w:val="both"/>
      </w:pPr>
      <w:r>
        <w:rPr>
          <w:rFonts w:ascii="Calibri" w:hAnsi="Calibri" w:cs="Calibri"/>
        </w:rPr>
        <w:t xml:space="preserve">Odbiór częściowy polega na ocenie ilości i jakości wykonanych części Robót. Odbioru częściowego Robót dokonuje się wg zasad jak przy odbiorze ostatecznym Robót. Odbioru Robót dokonuje Inżynier. </w:t>
      </w:r>
    </w:p>
    <w:p w:rsidR="008F5A07" w:rsidRDefault="008F5A07" w:rsidP="008F5A07">
      <w:pPr>
        <w:spacing w:after="3" w:line="240" w:lineRule="auto"/>
        <w:ind w:left="2" w:right="48" w:hanging="10"/>
        <w:jc w:val="both"/>
      </w:pPr>
      <w:r>
        <w:rPr>
          <w:rFonts w:ascii="Calibri" w:hAnsi="Calibri" w:cs="Calibri"/>
        </w:rPr>
        <w:t xml:space="preserve">8.3. Odbiór ostateczny Robót </w:t>
      </w:r>
    </w:p>
    <w:p w:rsidR="008F5A07" w:rsidRDefault="008F5A07" w:rsidP="008F5A07">
      <w:pPr>
        <w:spacing w:line="240" w:lineRule="auto"/>
        <w:ind w:left="2" w:right="13" w:hanging="10"/>
        <w:jc w:val="both"/>
      </w:pPr>
      <w:r>
        <w:rPr>
          <w:rFonts w:ascii="Calibri" w:hAnsi="Calibri" w:cs="Calibri"/>
        </w:rPr>
        <w:t xml:space="preserve">Odbiór ostateczny polega na finalnej ocenie rzeczywistego wykonania Robót w odniesieniu do ich ilości, jakości i wartości. </w:t>
      </w:r>
    </w:p>
    <w:p w:rsidR="008F5A07" w:rsidRDefault="008F5A07" w:rsidP="008F5A07">
      <w:pPr>
        <w:spacing w:line="240" w:lineRule="auto"/>
        <w:ind w:left="2" w:right="13" w:hanging="10"/>
        <w:jc w:val="both"/>
      </w:pPr>
      <w:r>
        <w:rPr>
          <w:rFonts w:ascii="Calibri" w:hAnsi="Calibri" w:cs="Calibri"/>
        </w:rPr>
        <w:t xml:space="preserve">Całkowite zakończenie Robót oraz gotowość do odbioru ostatecznego będzie stwierdzona przez Wykonawcę wpisem do Dziennika Budowy z bezzwłocznym powiadomieniem na piśmie o tym fakcie Inżyniera. </w:t>
      </w:r>
    </w:p>
    <w:p w:rsidR="008F5A07" w:rsidRDefault="008F5A07" w:rsidP="008F5A07">
      <w:pPr>
        <w:spacing w:line="240" w:lineRule="auto"/>
        <w:ind w:left="2" w:right="13" w:hanging="10"/>
        <w:jc w:val="both"/>
      </w:pPr>
      <w:r>
        <w:rPr>
          <w:rFonts w:ascii="Calibri" w:hAnsi="Calibri" w:cs="Calibri"/>
        </w:rPr>
        <w:lastRenderedPageBreak/>
        <w:t xml:space="preserve">Odbioru ostatecznego Robót dokona komisja wyznaczona przez Zamawiającego w obecności Inżyniera i Wykonawcy. Komisja odbierająca Roboty dokona ich oceny jakościowej na podstawie przedłożonych dokumentów, wyników badań i pomiarów, oceny wizualnej oraz zgodności wykonania Robót z Dokumentacją Projektową i ST . </w:t>
      </w:r>
    </w:p>
    <w:p w:rsidR="008F5A07" w:rsidRDefault="008F5A07" w:rsidP="008F5A07">
      <w:pPr>
        <w:spacing w:line="240" w:lineRule="auto"/>
        <w:ind w:left="2" w:right="13" w:hanging="10"/>
        <w:jc w:val="both"/>
      </w:pPr>
      <w:r>
        <w:rPr>
          <w:rFonts w:ascii="Calibri" w:hAnsi="Calibri" w:cs="Calibri"/>
        </w:rPr>
        <w:t xml:space="preserve">W toku odbioru ostatecznego Robót komisja zapozna się z realizacją ustaleń przyjętych w trakcie odbiorów robót zanikających i ulegających zakryciu, zwłaszcza w zakresie wykonania Robót uzupełniających i Robót poprawkowych. </w:t>
      </w:r>
    </w:p>
    <w:p w:rsidR="008F5A07" w:rsidRDefault="008F5A07" w:rsidP="008F5A07">
      <w:pPr>
        <w:spacing w:line="240" w:lineRule="auto"/>
        <w:ind w:left="2" w:right="13" w:hanging="10"/>
        <w:jc w:val="both"/>
      </w:pPr>
      <w:r>
        <w:rPr>
          <w:rFonts w:ascii="Calibri" w:hAnsi="Calibri" w:cs="Calibri"/>
        </w:rPr>
        <w:t xml:space="preserve">W przypadkach niewykonania wyznaczonych Robót poprawkowych lub Robót uzupełniających w warstwie ścieralnej lub Robotach wykończeniowych, komisja przerwie swoje czynności i ustala nowy termin odbioru ostatecznego. </w:t>
      </w:r>
    </w:p>
    <w:p w:rsidR="008F5A07" w:rsidRDefault="008F5A07" w:rsidP="008F5A07">
      <w:pPr>
        <w:spacing w:line="240" w:lineRule="auto"/>
        <w:ind w:left="2" w:right="363" w:hanging="10"/>
        <w:jc w:val="both"/>
      </w:pPr>
      <w:r>
        <w:rPr>
          <w:rFonts w:ascii="Calibri" w:hAnsi="Calibri" w:cs="Calibri"/>
        </w:rPr>
        <w:t xml:space="preserve">W przypadku stwierdzenia przez komisję, że jakość wykonywanych Robót w poszczególnych asortymentach nieznacznie odbiega od wymaganej Dokumentacją Projektową i ST z uwzględnieniem tolerancji i nie ma większego wpływu na cechy eksploatacyjne obiektu oraz bezpieczeństwo ruchu, komisja dokona potrąceń, oceniając pomniejszoną wartość wykonywanych Robót w stosunku do wymagań przyjętych w Dokumentach Umownych. </w:t>
      </w:r>
    </w:p>
    <w:p w:rsidR="008F5A07" w:rsidRDefault="008F5A07" w:rsidP="008F5A07">
      <w:pPr>
        <w:spacing w:line="240" w:lineRule="auto"/>
        <w:ind w:left="2" w:right="363" w:hanging="10"/>
        <w:jc w:val="both"/>
      </w:pPr>
      <w:r>
        <w:rPr>
          <w:rFonts w:ascii="Calibri" w:hAnsi="Calibri" w:cs="Calibri"/>
        </w:rPr>
        <w:t xml:space="preserve">8.4.Odbiór końcowy </w:t>
      </w:r>
    </w:p>
    <w:p w:rsidR="008F5A07" w:rsidRDefault="008F5A07" w:rsidP="008F5A07">
      <w:pPr>
        <w:spacing w:line="240" w:lineRule="auto"/>
        <w:ind w:left="2" w:right="13" w:hanging="10"/>
        <w:jc w:val="both"/>
      </w:pPr>
      <w:r>
        <w:rPr>
          <w:rFonts w:ascii="Calibri" w:hAnsi="Calibri" w:cs="Calibri"/>
        </w:rPr>
        <w:t xml:space="preserve">Odbiór końcowy polega na ocenie wykonanych Robót związanych z usunięciem wad stwierdzonych przy odbiorze ostatecznym i zaistniałych w okresie gwarancyjnym. </w:t>
      </w:r>
    </w:p>
    <w:p w:rsidR="008F5A07" w:rsidRDefault="008F5A07" w:rsidP="008F5A07">
      <w:pPr>
        <w:spacing w:line="240" w:lineRule="auto"/>
        <w:ind w:left="2" w:right="13" w:hanging="10"/>
        <w:jc w:val="both"/>
      </w:pPr>
      <w:r>
        <w:rPr>
          <w:rFonts w:ascii="Calibri" w:hAnsi="Calibri" w:cs="Calibri"/>
        </w:rPr>
        <w:t xml:space="preserve">Odbiór pogwarancyjny będzie dokonany na podstawie oceny wizualnej obiektu z uwzględnieniem zasad opisanych w punkcie  „Odbiór wstępny Robót”. </w:t>
      </w:r>
    </w:p>
    <w:p w:rsidR="008F5A07" w:rsidRDefault="008F5A07" w:rsidP="008F5A07">
      <w:pPr>
        <w:spacing w:after="2" w:line="240" w:lineRule="auto"/>
        <w:ind w:left="330"/>
        <w:jc w:val="both"/>
      </w:pPr>
      <w:r>
        <w:rPr>
          <w:rFonts w:ascii="Calibri" w:hAnsi="Calibri" w:cs="Calibri"/>
          <w:u w:val="single"/>
        </w:rPr>
        <w:t xml:space="preserve">9. Podstawa płatności </w:t>
      </w:r>
    </w:p>
    <w:p w:rsidR="008F5A07" w:rsidRDefault="008F5A07" w:rsidP="008F5A07">
      <w:pPr>
        <w:spacing w:line="240" w:lineRule="auto"/>
        <w:ind w:left="2" w:right="13" w:hanging="10"/>
        <w:jc w:val="both"/>
      </w:pPr>
      <w:r>
        <w:rPr>
          <w:rFonts w:ascii="Calibri" w:hAnsi="Calibri" w:cs="Calibri"/>
        </w:rPr>
        <w:t xml:space="preserve">Sposób rozliczenia robót przeprowadzić zgodnie z umową. </w:t>
      </w:r>
    </w:p>
    <w:p w:rsidR="008F5A07" w:rsidRDefault="008F5A07" w:rsidP="008F5A07">
      <w:pPr>
        <w:spacing w:after="2" w:line="240" w:lineRule="auto"/>
        <w:ind w:left="330"/>
        <w:jc w:val="both"/>
      </w:pPr>
      <w:r>
        <w:rPr>
          <w:rFonts w:ascii="Calibri" w:hAnsi="Calibri" w:cs="Calibri"/>
          <w:u w:val="single"/>
        </w:rPr>
        <w:t xml:space="preserve">10. Dokumenty odniesienia </w:t>
      </w:r>
    </w:p>
    <w:p w:rsidR="008F5A07" w:rsidRDefault="008F5A07" w:rsidP="008F5A07">
      <w:pPr>
        <w:spacing w:line="240" w:lineRule="auto"/>
        <w:ind w:left="2" w:right="13" w:hanging="10"/>
        <w:jc w:val="both"/>
        <w:sectPr w:rsidR="008F5A07">
          <w:headerReference w:type="even" r:id="rId5"/>
          <w:headerReference w:type="default" r:id="rId6"/>
          <w:footerReference w:type="even" r:id="rId7"/>
          <w:footerReference w:type="default" r:id="rId8"/>
          <w:headerReference w:type="first" r:id="rId9"/>
          <w:footerReference w:type="first" r:id="rId10"/>
          <w:pgSz w:w="11906" w:h="16838"/>
          <w:pgMar w:top="1174" w:right="1140" w:bottom="1181" w:left="1418" w:header="708" w:footer="7" w:gutter="0"/>
          <w:cols w:space="708"/>
          <w:docGrid w:linePitch="360"/>
        </w:sectPr>
      </w:pPr>
      <w:r>
        <w:rPr>
          <w:rFonts w:ascii="Calibri" w:hAnsi="Calibri" w:cs="Calibri"/>
        </w:rPr>
        <w:t>Zgodnie ze specyfikacjami technicznymi grup robót.</w:t>
      </w:r>
    </w:p>
    <w:p w:rsidR="008F5A07" w:rsidRDefault="008F5A07" w:rsidP="008F5A07">
      <w:pPr>
        <w:spacing w:after="74" w:line="240" w:lineRule="auto"/>
        <w:ind w:left="7"/>
        <w:jc w:val="both"/>
      </w:pPr>
      <w:r>
        <w:rPr>
          <w:rFonts w:ascii="Calibri" w:eastAsia="Calibri" w:hAnsi="Calibri" w:cs="Calibri"/>
        </w:rPr>
        <w:lastRenderedPageBreak/>
        <w:t xml:space="preserve"> </w:t>
      </w:r>
      <w:r>
        <w:rPr>
          <w:rFonts w:ascii="Calibri" w:hAnsi="Calibri" w:cs="Calibri"/>
        </w:rPr>
        <w:t xml:space="preserve">SZCZEGÓŁOWA SPECYFIKACJA TECHNICZNA ZBROJENIE BETONU  wg CPV 45262310-7 1. 1.1. Przedmiot SST Przedmiotem niniejszej szczegółowej specyfikacji technicznej są wymagania dotyczące zbrojenia betonu w konstrukcjach żelbetowych wykonywanych na mokro i prefabrykowanych. </w:t>
      </w:r>
    </w:p>
    <w:p w:rsidR="008F5A07" w:rsidRDefault="008F5A07" w:rsidP="008F5A07">
      <w:pPr>
        <w:spacing w:after="74" w:line="240" w:lineRule="auto"/>
        <w:ind w:left="7"/>
        <w:jc w:val="both"/>
      </w:pPr>
      <w:r>
        <w:rPr>
          <w:rFonts w:ascii="Calibri" w:hAnsi="Calibri" w:cs="Calibri"/>
          <w:u w:val="single" w:color="000000"/>
        </w:rPr>
        <w:t>1.2. Zakres stosowania SST</w:t>
      </w:r>
      <w:r>
        <w:rPr>
          <w:rFonts w:ascii="Calibri" w:hAnsi="Calibri" w:cs="Calibri"/>
        </w:rPr>
        <w:t xml:space="preserve"> Szczegółowa specyfikacja techniczna jest stosowana jako dokument przetargowy i kontraktowy przy zlecaniu i realizacji robót wymienionych w pkt. 1.1.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1.3. Zakres robót objętych SST </w:t>
      </w:r>
    </w:p>
    <w:p w:rsidR="008F5A07" w:rsidRDefault="008F5A07" w:rsidP="008F5A07">
      <w:pPr>
        <w:spacing w:line="240" w:lineRule="auto"/>
        <w:ind w:left="2" w:right="13" w:hanging="10"/>
        <w:jc w:val="both"/>
      </w:pPr>
      <w:r>
        <w:rPr>
          <w:rFonts w:ascii="Calibri" w:hAnsi="Calibri" w:cs="Calibri"/>
        </w:rPr>
        <w:t xml:space="preserve">Roboty, których dotyczy specyfikacja, obejmują wszystkie czynności umożliwiające i mające na celu wykonanie zbrojenia betonu. </w:t>
      </w:r>
    </w:p>
    <w:p w:rsidR="008F5A07" w:rsidRDefault="008F5A07" w:rsidP="008F5A07">
      <w:pPr>
        <w:spacing w:line="240" w:lineRule="auto"/>
        <w:ind w:left="2" w:right="13" w:hanging="10"/>
        <w:jc w:val="both"/>
      </w:pPr>
      <w:r>
        <w:rPr>
          <w:rFonts w:ascii="Calibri" w:hAnsi="Calibri" w:cs="Calibri"/>
        </w:rPr>
        <w:t xml:space="preserve">W zakres tych robót wchodzą: </w:t>
      </w:r>
    </w:p>
    <w:p w:rsidR="008F5A07" w:rsidRDefault="008F5A07" w:rsidP="008F5A07">
      <w:pPr>
        <w:spacing w:line="240" w:lineRule="auto"/>
        <w:ind w:left="2" w:right="13" w:hanging="10"/>
        <w:jc w:val="both"/>
      </w:pPr>
      <w:r>
        <w:rPr>
          <w:rFonts w:ascii="Calibri" w:hAnsi="Calibri" w:cs="Calibri"/>
        </w:rPr>
        <w:t xml:space="preserve">Przygotowanie i montaż zbrojenia prętami gładkimi ze stali A-I (St3s). </w:t>
      </w:r>
    </w:p>
    <w:p w:rsidR="008F5A07" w:rsidRDefault="008F5A07" w:rsidP="008F5A07">
      <w:pPr>
        <w:spacing w:line="240" w:lineRule="auto"/>
        <w:ind w:left="2" w:right="13" w:hanging="10"/>
        <w:jc w:val="both"/>
      </w:pPr>
      <w:r>
        <w:rPr>
          <w:rFonts w:ascii="Calibri" w:hAnsi="Calibri" w:cs="Calibri"/>
        </w:rPr>
        <w:t xml:space="preserve">Przygotowanie i montaż zbrojenia prętami żebrowanymi ze stali A-IIIN (RB500W). </w:t>
      </w:r>
    </w:p>
    <w:p w:rsidR="008F5A07" w:rsidRDefault="008F5A07" w:rsidP="008F5A07">
      <w:pPr>
        <w:spacing w:after="3" w:line="240" w:lineRule="auto"/>
        <w:ind w:left="2" w:right="225" w:hanging="10"/>
        <w:jc w:val="both"/>
      </w:pPr>
      <w:r>
        <w:rPr>
          <w:rFonts w:ascii="Calibri" w:hAnsi="Calibri" w:cs="Calibri"/>
          <w:u w:val="single" w:color="000000"/>
        </w:rPr>
        <w:t>1.4. Określenia podstawowe</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Określenia podane w niniejszej SST są zgodne z odpowiednimi normami.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1.5. Ogólne wymagania dotyczące robót </w:t>
      </w:r>
    </w:p>
    <w:p w:rsidR="008F5A07" w:rsidRDefault="008F5A07" w:rsidP="008F5A07">
      <w:pPr>
        <w:spacing w:after="40" w:line="240" w:lineRule="auto"/>
        <w:ind w:left="2" w:right="13" w:hanging="10"/>
        <w:jc w:val="both"/>
      </w:pPr>
      <w:r>
        <w:rPr>
          <w:rFonts w:ascii="Calibri" w:hAnsi="Calibri" w:cs="Calibri"/>
        </w:rPr>
        <w:t xml:space="preserve">Wykonawca robót jest odpowiedzialny za jakość ich wykonania oraz za zgodność z dokumentacją projektową, SST i poleceniami Inżyniera.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1.6. Materiały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1.6.1.Stal zbrojeniowa </w:t>
      </w:r>
    </w:p>
    <w:p w:rsidR="008F5A07" w:rsidRDefault="008F5A07" w:rsidP="008F5A07">
      <w:pPr>
        <w:numPr>
          <w:ilvl w:val="0"/>
          <w:numId w:val="28"/>
        </w:numPr>
        <w:suppressAutoHyphens/>
        <w:spacing w:after="4" w:line="240" w:lineRule="auto"/>
        <w:ind w:right="13" w:hanging="307"/>
        <w:jc w:val="both"/>
      </w:pPr>
      <w:r>
        <w:rPr>
          <w:rFonts w:ascii="Calibri" w:hAnsi="Calibri" w:cs="Calibri"/>
        </w:rPr>
        <w:t xml:space="preserve">Klasy i gatunki stali zbrojeniowej wg dokumentacji technicznej i wg PN-89/H-84023/6. </w:t>
      </w:r>
    </w:p>
    <w:p w:rsidR="008F5A07" w:rsidRDefault="008F5A07" w:rsidP="008F5A07">
      <w:pPr>
        <w:numPr>
          <w:ilvl w:val="0"/>
          <w:numId w:val="28"/>
        </w:numPr>
        <w:suppressAutoHyphens/>
        <w:spacing w:after="4" w:line="240" w:lineRule="auto"/>
        <w:ind w:right="13" w:hanging="307"/>
        <w:jc w:val="both"/>
      </w:pPr>
      <w:r>
        <w:rPr>
          <w:rFonts w:ascii="Calibri" w:hAnsi="Calibri" w:cs="Calibri"/>
        </w:rPr>
        <w:t xml:space="preserve">Własności mechaniczne i technologiczne stali: </w:t>
      </w:r>
    </w:p>
    <w:p w:rsidR="008F5A07" w:rsidRDefault="008F5A07" w:rsidP="008F5A07">
      <w:pPr>
        <w:numPr>
          <w:ilvl w:val="0"/>
          <w:numId w:val="4"/>
        </w:numPr>
        <w:suppressAutoHyphens/>
        <w:spacing w:after="187" w:line="240" w:lineRule="auto"/>
        <w:ind w:left="0"/>
        <w:jc w:val="both"/>
      </w:pPr>
      <w:r>
        <w:rPr>
          <w:rFonts w:ascii="Calibri" w:hAnsi="Calibri" w:cs="Calibri"/>
        </w:rPr>
        <w:t xml:space="preserve">Własności mechaniczne i technologiczne dla walcówki i prętów powinny odpowiadać wymaganiom podanym w PN-EN 10025:2002.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W technologicznej próbie zginania powierzchnia próbek nie powinna wykazywać pęknięć, naderwań i rozwarstwień. </w:t>
      </w:r>
    </w:p>
    <w:p w:rsidR="008F5A07" w:rsidRDefault="008F5A07" w:rsidP="008F5A07">
      <w:pPr>
        <w:spacing w:line="240" w:lineRule="auto"/>
        <w:ind w:left="2" w:right="13" w:hanging="10"/>
        <w:jc w:val="both"/>
      </w:pPr>
      <w:r>
        <w:rPr>
          <w:rFonts w:ascii="Calibri" w:hAnsi="Calibri" w:cs="Calibri"/>
        </w:rPr>
        <w:t xml:space="preserve">(3)Wady powierzchniowe: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Powierzchnia walcówki i prętów powinna być bez pęknięć, pęcherzy i naderwań.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Na powierzchni czołowej prętów niedopuszczalne są pozostałości jamy usadowej, rozwarstwienia i pęknięcia widoczne gołym okiem.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Wady powierzchniowe takie jak rysy, drobne łuski i zawalcowania, wtrącenia niemetaliczne, wżery, wypukłości, wgniecenia, zgorzeliny i chropowatości są dopuszczalne: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jeśli mieszczą się w granicach dopuszczalnych odchyłek dla walcówki i prętów gładkich,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jeśli nie przekraczają 0,5 mm dla walcówki i prętów żebrowanych o średnicy nominalnej do 25 mm, zaś 0,7 mm dla prętów o większych średnicach. </w:t>
      </w:r>
    </w:p>
    <w:p w:rsidR="008F5A07" w:rsidRDefault="008F5A07" w:rsidP="008F5A07">
      <w:pPr>
        <w:spacing w:line="240" w:lineRule="auto"/>
        <w:ind w:left="2" w:right="13" w:hanging="10"/>
        <w:jc w:val="both"/>
      </w:pPr>
      <w:r>
        <w:rPr>
          <w:rFonts w:ascii="Calibri" w:hAnsi="Calibri" w:cs="Calibri"/>
        </w:rPr>
        <w:t xml:space="preserve">Odbiór stali na budowie.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Odbiór stali na budowie powinien być dokonany na podstawie atestu, w który powinien być zaopatrzony każdy krąg lub wiązka stali. Atest ten powinien zawierać: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znak wytwórcy,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średnicę nominalną,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gatunek stali,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numer wyrobu lub partii, - znak obróbki cieplnej.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Cechowanie wiązek i kręgów powinno być dokonane na przywieszkach metalowych po 2 sztuki dla każdej wiązki czy kręgu.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Wygląd zewnętrzny prętów zbrojeniowych dostarczonej partii powinien być następujący: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na powierzchni prętów nie powinno być zgorzeliny, odpadającej rdzy, tłuszczów, farb lub innych zanieczyszczeń, </w:t>
      </w:r>
    </w:p>
    <w:p w:rsidR="008F5A07" w:rsidRDefault="008F5A07" w:rsidP="008F5A07">
      <w:pPr>
        <w:numPr>
          <w:ilvl w:val="0"/>
          <w:numId w:val="4"/>
        </w:numPr>
        <w:suppressAutoHyphens/>
        <w:spacing w:after="4" w:line="240" w:lineRule="auto"/>
        <w:ind w:right="13" w:hanging="116"/>
        <w:jc w:val="both"/>
      </w:pPr>
      <w:r>
        <w:rPr>
          <w:rFonts w:ascii="Calibri" w:hAnsi="Calibri" w:cs="Calibri"/>
        </w:rPr>
        <w:lastRenderedPageBreak/>
        <w:t xml:space="preserve">odchyłki wymiarów przekroju poprzecznego prętów i ożebrowania powinny się mieścić w granicach określonych dla danej klasy stali w normach państwowych,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pręty dostarczone w wiązkach nie powinny wykazywać odchylenia od linii prostej większego niż 5 mm na 1 m długości pręta.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Magazynowanie stali zbrojeniowej. </w:t>
      </w:r>
    </w:p>
    <w:p w:rsidR="008F5A07" w:rsidRDefault="008F5A07" w:rsidP="008F5A07">
      <w:pPr>
        <w:spacing w:line="240" w:lineRule="auto"/>
        <w:ind w:left="2" w:right="13" w:hanging="10"/>
        <w:jc w:val="both"/>
      </w:pPr>
      <w:r>
        <w:rPr>
          <w:rFonts w:ascii="Calibri" w:hAnsi="Calibri" w:cs="Calibri"/>
        </w:rPr>
        <w:t xml:space="preserve">Stal zbrojeniowa powinna być magazynowana pod zadaszeniem w przegrodach lub stojakach z podziałem wg wymiarów i gatunków. </w:t>
      </w:r>
    </w:p>
    <w:p w:rsidR="008F5A07" w:rsidRDefault="008F5A07" w:rsidP="008F5A07">
      <w:pPr>
        <w:spacing w:line="240" w:lineRule="auto"/>
        <w:ind w:left="2" w:right="13" w:hanging="10"/>
        <w:jc w:val="both"/>
      </w:pPr>
      <w:r>
        <w:rPr>
          <w:rFonts w:ascii="Calibri" w:hAnsi="Calibri" w:cs="Calibri"/>
        </w:rPr>
        <w:t xml:space="preserve">Badanie stali na budowie.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Dostarczoną na budowę partię stali do zbrojenia konstrukcji z betonu należy przed wbudowaniem zbadać laboratoryjnie w przypadku, gdy: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nie ma zaświadczenia jakości (atestu),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nasuwają się wątpliwości co do jej właściwości technicznych na podstawie oględzin zewnętrznych, </w:t>
      </w:r>
    </w:p>
    <w:p w:rsidR="008F5A07" w:rsidRDefault="008F5A07" w:rsidP="008F5A07">
      <w:pPr>
        <w:numPr>
          <w:ilvl w:val="0"/>
          <w:numId w:val="4"/>
        </w:numPr>
        <w:suppressAutoHyphens/>
        <w:spacing w:after="4" w:line="240" w:lineRule="auto"/>
        <w:ind w:right="13" w:hanging="116"/>
        <w:jc w:val="both"/>
      </w:pPr>
      <w:r>
        <w:rPr>
          <w:rFonts w:ascii="Calibri" w:hAnsi="Calibri" w:cs="Calibri"/>
        </w:rPr>
        <w:t xml:space="preserve">stal pęka przy gięciu. </w:t>
      </w:r>
    </w:p>
    <w:p w:rsidR="008F5A07" w:rsidRDefault="008F5A07" w:rsidP="008F5A07">
      <w:pPr>
        <w:spacing w:after="40" w:line="240" w:lineRule="auto"/>
        <w:ind w:left="2" w:right="13" w:hanging="10"/>
        <w:jc w:val="both"/>
      </w:pPr>
      <w:r>
        <w:rPr>
          <w:rFonts w:ascii="Calibri" w:hAnsi="Calibri" w:cs="Calibri"/>
        </w:rPr>
        <w:t xml:space="preserve">Decyzję o przekazaniu próbek do badań laboratoryjnych podejmuje Inżynier.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1.7 Sprzęt </w:t>
      </w:r>
    </w:p>
    <w:p w:rsidR="008F5A07" w:rsidRDefault="008F5A07" w:rsidP="008F5A07">
      <w:pPr>
        <w:spacing w:line="240" w:lineRule="auto"/>
        <w:ind w:left="2" w:right="13" w:hanging="10"/>
        <w:jc w:val="both"/>
      </w:pPr>
      <w:r>
        <w:rPr>
          <w:rFonts w:ascii="Calibri" w:hAnsi="Calibri" w:cs="Calibri"/>
        </w:rPr>
        <w:t xml:space="preserve">Roboty mogą być wykonane ręcznie lub mechanicznie. </w:t>
      </w:r>
    </w:p>
    <w:p w:rsidR="008F5A07" w:rsidRDefault="008F5A07" w:rsidP="008F5A07">
      <w:pPr>
        <w:spacing w:after="39" w:line="240" w:lineRule="auto"/>
        <w:ind w:left="2" w:right="13" w:hanging="10"/>
        <w:jc w:val="both"/>
      </w:pPr>
      <w:r>
        <w:rPr>
          <w:rFonts w:ascii="Calibri" w:hAnsi="Calibri" w:cs="Calibri"/>
        </w:rPr>
        <w:t xml:space="preserve">Roboty można wykonać przy użyciu dowolnego typu sprzętu.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1.8 Transport </w:t>
      </w:r>
    </w:p>
    <w:p w:rsidR="008F5A07" w:rsidRDefault="008F5A07" w:rsidP="008F5A07">
      <w:pPr>
        <w:spacing w:after="38" w:line="240" w:lineRule="auto"/>
        <w:ind w:left="2" w:right="13" w:hanging="10"/>
        <w:jc w:val="both"/>
      </w:pPr>
      <w:r>
        <w:rPr>
          <w:rFonts w:ascii="Calibri" w:hAnsi="Calibri" w:cs="Calibri"/>
        </w:rPr>
        <w:t xml:space="preserve">Stal zbrojeniowa powinna być przewożona odpowiednimi środkami transportu żeby uniknąć trwałych odkształceń, oraz zgodnie z przepisami BHP i ruchu drogowego.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1.9 Wykonanie robót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1.9.1Wykonywanie zbrojenia </w:t>
      </w:r>
    </w:p>
    <w:p w:rsidR="008F5A07" w:rsidRDefault="008F5A07" w:rsidP="008F5A07">
      <w:pPr>
        <w:spacing w:line="240" w:lineRule="auto"/>
        <w:ind w:left="2" w:right="13" w:hanging="10"/>
        <w:jc w:val="both"/>
      </w:pPr>
      <w:r>
        <w:rPr>
          <w:rFonts w:ascii="Calibri" w:hAnsi="Calibri" w:cs="Calibri"/>
        </w:rPr>
        <w:t xml:space="preserve">a)Czystość powierzchni zbrojenia.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Pręty i walcówki przed ich użyciem do zbrojenia konstrukcji należy oczyścić z zendry, luźnych płatków rdzy, kurzu i błota,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Pręty zbrojenia zanieczyszczone tłuszczem (smary, oliwa) lub farbą olejną należy opalać np. lampami lutowniczymi aż do całkowitego usunięcia zanieczyszczeń.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Czyszczenie prętów powinno być dokonywane metodami nie powodującymi zmian we właściwościach technicznych stali ani późniejszej ich korozji. b)Przygotowanie zbrojenia.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Pręty stalowe użyte do wykonania wkładek zbrojeniowych powinny być wyprostowane.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Haki, odgięcia i rozmieszczenie zbrojenia należy wykonywać wg projektu z równoczesnym zachowaniem postanowień normy PN-B-03264:2002.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Łączenie prętów należy wykonywać zgodnie z postanowieniami normy PN-B-03264:2002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Skrzyżowania prętów należy wiązać drutem miękkim, spawać lub łączyć specjalnymi zaciskami. c)Montaż zbrojenia.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Zbrojenie należy układać po sprawdzeniu i odbiorze </w:t>
      </w:r>
      <w:proofErr w:type="spellStart"/>
      <w:r>
        <w:rPr>
          <w:rFonts w:ascii="Calibri" w:hAnsi="Calibri" w:cs="Calibri"/>
        </w:rPr>
        <w:t>deskowań</w:t>
      </w:r>
      <w:proofErr w:type="spellEnd"/>
      <w:r>
        <w:rPr>
          <w:rFonts w:ascii="Calibri" w:hAnsi="Calibri" w:cs="Calibri"/>
        </w:rPr>
        <w:t xml:space="preserve">.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Nie należy podwieszać i mocować do zbrojenia </w:t>
      </w:r>
      <w:proofErr w:type="spellStart"/>
      <w:r>
        <w:rPr>
          <w:rFonts w:ascii="Calibri" w:hAnsi="Calibri" w:cs="Calibri"/>
        </w:rPr>
        <w:t>deskowań</w:t>
      </w:r>
      <w:proofErr w:type="spellEnd"/>
      <w:r>
        <w:rPr>
          <w:rFonts w:ascii="Calibri" w:hAnsi="Calibri" w:cs="Calibri"/>
        </w:rPr>
        <w:t xml:space="preserve">, pomostów transportowych, urządzeń wytwórczych i montażowych.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Montaż zbrojenia z pojedynczych prętów powinien być dokonywany bezpośrednio w deskowaniu.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Montaż zbrojenia bezpośrednio w deskowaniu zaleca się wykonywać przed ustawieniem szalowania bocznego. </w:t>
      </w:r>
    </w:p>
    <w:p w:rsidR="008F5A07" w:rsidRDefault="008F5A07" w:rsidP="008F5A07">
      <w:pPr>
        <w:numPr>
          <w:ilvl w:val="0"/>
          <w:numId w:val="10"/>
        </w:numPr>
        <w:suppressAutoHyphens/>
        <w:spacing w:after="4" w:line="240" w:lineRule="auto"/>
        <w:ind w:right="13" w:hanging="127"/>
        <w:jc w:val="both"/>
      </w:pPr>
      <w:r>
        <w:rPr>
          <w:rFonts w:ascii="Calibri" w:hAnsi="Calibri" w:cs="Calibri"/>
        </w:rPr>
        <w:t xml:space="preserve">Zbrojenie płyt prętami pojedynczymi powinno być układane według rozstawienia prętów oznaczonego w projekcie. </w:t>
      </w:r>
    </w:p>
    <w:p w:rsidR="008F5A07" w:rsidRDefault="008F5A07" w:rsidP="008F5A07">
      <w:pPr>
        <w:numPr>
          <w:ilvl w:val="0"/>
          <w:numId w:val="10"/>
        </w:numPr>
        <w:suppressAutoHyphens/>
        <w:spacing w:after="3" w:line="240" w:lineRule="auto"/>
        <w:ind w:right="13" w:hanging="127"/>
        <w:jc w:val="both"/>
      </w:pPr>
      <w:r>
        <w:rPr>
          <w:rFonts w:ascii="Calibri" w:hAnsi="Calibri" w:cs="Calibri"/>
        </w:rPr>
        <w:t xml:space="preserve">Dla zachowania właściwej otuliny należy układane w deskowaniu zbrojenie podpierać podkładkami betonowymi lub z tworzyw sztucznych o grubości równej grubości otulenia. 15. Kontrola jakości </w:t>
      </w:r>
    </w:p>
    <w:p w:rsidR="008F5A07" w:rsidRDefault="008F5A07" w:rsidP="008F5A07">
      <w:pPr>
        <w:spacing w:line="240" w:lineRule="auto"/>
        <w:ind w:left="2" w:right="13" w:hanging="10"/>
        <w:jc w:val="both"/>
      </w:pPr>
      <w:r>
        <w:rPr>
          <w:rFonts w:ascii="Calibri" w:hAnsi="Calibri" w:cs="Calibri"/>
        </w:rPr>
        <w:t xml:space="preserve">Kontrola jakości wykonania zbrojenia polega na sprawdzeniu zgodności z projektem oraz z podanymi wyżej wymaganiami. </w:t>
      </w:r>
    </w:p>
    <w:p w:rsidR="008F5A07" w:rsidRDefault="008F5A07" w:rsidP="008F5A07">
      <w:pPr>
        <w:spacing w:after="37" w:line="240" w:lineRule="auto"/>
        <w:ind w:left="2" w:right="13" w:hanging="10"/>
        <w:jc w:val="both"/>
      </w:pPr>
      <w:r>
        <w:rPr>
          <w:rFonts w:ascii="Calibri" w:hAnsi="Calibri" w:cs="Calibri"/>
        </w:rPr>
        <w:lastRenderedPageBreak/>
        <w:t xml:space="preserve">Zbrojenie podlega odbiorowi przed betonowaniem.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10. Obmiar robót </w:t>
      </w:r>
    </w:p>
    <w:p w:rsidR="008F5A07" w:rsidRDefault="008F5A07" w:rsidP="008F5A07">
      <w:pPr>
        <w:spacing w:line="240" w:lineRule="auto"/>
        <w:ind w:left="2" w:right="13" w:hanging="10"/>
        <w:jc w:val="both"/>
      </w:pPr>
      <w:r>
        <w:rPr>
          <w:rFonts w:ascii="Calibri" w:hAnsi="Calibri" w:cs="Calibri"/>
        </w:rPr>
        <w:t xml:space="preserve">Jednostką obmiarową jest 1 tona. </w:t>
      </w:r>
    </w:p>
    <w:p w:rsidR="008F5A07" w:rsidRDefault="008F5A07" w:rsidP="008F5A07">
      <w:pPr>
        <w:spacing w:line="240" w:lineRule="auto"/>
        <w:ind w:left="2" w:right="13" w:hanging="10"/>
        <w:jc w:val="both"/>
      </w:pPr>
      <w:r>
        <w:rPr>
          <w:rFonts w:ascii="Calibri" w:hAnsi="Calibri" w:cs="Calibri"/>
        </w:rPr>
        <w:t>Do obliczania należności przyjmuje się teoretyczną ilość (t) zmontowanego zbrojenia, tj. łączną długość prętów poszczególnych średnic pomnożoną przez ich ciężar jednostkowy t/</w:t>
      </w:r>
      <w:proofErr w:type="spellStart"/>
      <w:r>
        <w:rPr>
          <w:rFonts w:ascii="Calibri" w:hAnsi="Calibri" w:cs="Calibri"/>
        </w:rPr>
        <w:t>mb</w:t>
      </w:r>
      <w:proofErr w:type="spellEnd"/>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Nie dolicza się stali użytej na zakłady przy łączeniu prętów, przekładek montażowych ani drutu </w:t>
      </w:r>
      <w:proofErr w:type="spellStart"/>
      <w:r>
        <w:rPr>
          <w:rFonts w:ascii="Calibri" w:hAnsi="Calibri" w:cs="Calibri"/>
        </w:rPr>
        <w:t>wiązałkowego</w:t>
      </w:r>
      <w:proofErr w:type="spellEnd"/>
      <w:r>
        <w:rPr>
          <w:rFonts w:ascii="Calibri" w:hAnsi="Calibri" w:cs="Calibri"/>
        </w:rPr>
        <w:t xml:space="preserve">. </w:t>
      </w:r>
    </w:p>
    <w:p w:rsidR="008F5A07" w:rsidRDefault="008F5A07" w:rsidP="008F5A07">
      <w:pPr>
        <w:spacing w:after="38" w:line="240" w:lineRule="auto"/>
        <w:ind w:left="2" w:right="13" w:hanging="10"/>
        <w:jc w:val="both"/>
      </w:pPr>
      <w:r>
        <w:rPr>
          <w:rFonts w:ascii="Calibri" w:hAnsi="Calibri" w:cs="Calibri"/>
        </w:rPr>
        <w:t xml:space="preserve">Nie uwzględnia się też zwiększonej ilości materiału w wyniku stosowania przez Wykonawcę prętów o średnicach większych od wymaganych w projekcie.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11. Odbiór robót </w:t>
      </w:r>
    </w:p>
    <w:p w:rsidR="008F5A07" w:rsidRDefault="008F5A07" w:rsidP="008F5A07">
      <w:pPr>
        <w:spacing w:line="240" w:lineRule="auto"/>
        <w:ind w:left="2" w:right="13" w:hanging="10"/>
        <w:jc w:val="both"/>
      </w:pPr>
      <w:r>
        <w:rPr>
          <w:rFonts w:ascii="Calibri" w:hAnsi="Calibri" w:cs="Calibri"/>
        </w:rPr>
        <w:t xml:space="preserve">Wszystkie roboty podlegają zasadom odbioru robót zanikających i ulegających zakryciu oraz odbioru końcowego - wg opisu jak niżej: </w:t>
      </w:r>
    </w:p>
    <w:p w:rsidR="008F5A07" w:rsidRDefault="008F5A07" w:rsidP="008F5A07">
      <w:pPr>
        <w:spacing w:after="3" w:line="240" w:lineRule="auto"/>
        <w:ind w:left="2" w:right="225" w:hanging="10"/>
        <w:jc w:val="both"/>
      </w:pPr>
      <w:r>
        <w:rPr>
          <w:rFonts w:ascii="Calibri" w:hAnsi="Calibri" w:cs="Calibri"/>
          <w:u w:val="single" w:color="000000"/>
        </w:rPr>
        <w:t>11.1. Odbiór robót zanikających i ulegających zakryciu - wg SST-G.00 - „Wymagania ogólne”.</w:t>
      </w:r>
      <w:r>
        <w:rPr>
          <w:rFonts w:ascii="Calibri" w:hAnsi="Calibri" w:cs="Calibri"/>
        </w:rPr>
        <w:t xml:space="preserve">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11.2. Odbiór końcowy - wg SST G.00 17.3. Odbiór zbrojenia </w:t>
      </w:r>
    </w:p>
    <w:p w:rsidR="008F5A07" w:rsidRDefault="008F5A07" w:rsidP="008F5A07">
      <w:pPr>
        <w:numPr>
          <w:ilvl w:val="0"/>
          <w:numId w:val="29"/>
        </w:numPr>
        <w:suppressAutoHyphens/>
        <w:spacing w:after="4" w:line="240" w:lineRule="auto"/>
        <w:ind w:right="13"/>
        <w:jc w:val="both"/>
      </w:pPr>
      <w:r>
        <w:rPr>
          <w:rFonts w:ascii="Calibri" w:hAnsi="Calibri" w:cs="Calibri"/>
        </w:rPr>
        <w:t xml:space="preserve">Odbiór zbrojenia przed przystąpieniem do betonowania powinien być dokonany przez Inżyniera oraz wpisany do dziennika budowy. </w:t>
      </w:r>
    </w:p>
    <w:p w:rsidR="008F5A07" w:rsidRDefault="008F5A07" w:rsidP="008F5A07">
      <w:pPr>
        <w:numPr>
          <w:ilvl w:val="0"/>
          <w:numId w:val="29"/>
        </w:numPr>
        <w:suppressAutoHyphens/>
        <w:spacing w:after="37" w:line="240" w:lineRule="auto"/>
        <w:ind w:right="13"/>
        <w:jc w:val="both"/>
      </w:pPr>
      <w:r>
        <w:rPr>
          <w:rFonts w:ascii="Calibri" w:hAnsi="Calibri" w:cs="Calibri"/>
        </w:rPr>
        <w:t xml:space="preserve">Odbiór powinien polegać na sprawdzeniu zgodności zbrojenia z rysunkami roboczymi konstrukcji żelbetowej i postanowieniami niniejszej specyfikacji, zgodności z rysunkami liczby prętów w poszczególnych przekrojach, rozstawu strzemion, wykonania haków złącz i długości zakotwień prętów oraz możliwości dobrego otulenia prętów betonem.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12. Podstawa płatności </w:t>
      </w:r>
    </w:p>
    <w:p w:rsidR="008F5A07" w:rsidRDefault="008F5A07" w:rsidP="008F5A07">
      <w:pPr>
        <w:spacing w:after="38" w:line="240" w:lineRule="auto"/>
        <w:ind w:left="2" w:right="13" w:hanging="10"/>
        <w:jc w:val="both"/>
      </w:pPr>
      <w:r>
        <w:rPr>
          <w:rFonts w:ascii="Calibri" w:hAnsi="Calibri" w:cs="Calibri"/>
        </w:rPr>
        <w:t xml:space="preserve">Podstawę płatności stanowi cena jednostkowa za 1 tonę. Cena obejmuje dostarczenie materiału, oczyszczenie i wyprostowanie, wygięcie, przycinanie, łączenie oraz montaż zbrojenia za pomocą drutu </w:t>
      </w:r>
      <w:proofErr w:type="spellStart"/>
      <w:r>
        <w:rPr>
          <w:rFonts w:ascii="Calibri" w:hAnsi="Calibri" w:cs="Calibri"/>
        </w:rPr>
        <w:t>wiązałkowego</w:t>
      </w:r>
      <w:proofErr w:type="spellEnd"/>
      <w:r>
        <w:rPr>
          <w:rFonts w:ascii="Calibri" w:hAnsi="Calibri" w:cs="Calibri"/>
        </w:rPr>
        <w:t xml:space="preserve"> w deskowaniu, zgodnie z projektem i niniejszą specyfikacją, a także oczyszczenie terenu robót z odpadów zbrojenia i usunięcie ich poza teren robót.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13. Przepisy związane </w:t>
      </w:r>
    </w:p>
    <w:p w:rsidR="008F5A07" w:rsidRDefault="008F5A07" w:rsidP="008F5A07">
      <w:pPr>
        <w:spacing w:line="240" w:lineRule="auto"/>
        <w:ind w:left="2" w:right="13" w:hanging="10"/>
        <w:jc w:val="both"/>
      </w:pPr>
      <w:r>
        <w:rPr>
          <w:rFonts w:ascii="Calibri" w:hAnsi="Calibri" w:cs="Calibri"/>
        </w:rPr>
        <w:t xml:space="preserve">PN-89/H-84023/06 Stal do zbrojenia betonu. </w:t>
      </w:r>
    </w:p>
    <w:p w:rsidR="008F5A07" w:rsidRDefault="008F5A07" w:rsidP="008F5A07">
      <w:pPr>
        <w:spacing w:line="240" w:lineRule="auto"/>
        <w:ind w:left="2" w:right="13" w:hanging="10"/>
        <w:jc w:val="both"/>
      </w:pPr>
      <w:r>
        <w:rPr>
          <w:rFonts w:ascii="Calibri" w:hAnsi="Calibri" w:cs="Calibri"/>
        </w:rPr>
        <w:t xml:space="preserve">PN-B-03264:2002 Konstrukcje betonowe, żelbetowe i sprężone. Projektowanie. </w:t>
      </w:r>
    </w:p>
    <w:p w:rsidR="008F5A07" w:rsidRDefault="008F5A07" w:rsidP="008F5A07">
      <w:pPr>
        <w:spacing w:after="0" w:line="240" w:lineRule="auto"/>
        <w:jc w:val="both"/>
      </w:pPr>
      <w:r>
        <w:rPr>
          <w:rFonts w:ascii="Calibri" w:eastAsia="Calibri" w:hAnsi="Calibri" w:cs="Calibri"/>
        </w:rPr>
        <w:t xml:space="preserve"> </w:t>
      </w:r>
    </w:p>
    <w:p w:rsidR="008F5A07" w:rsidRDefault="008F5A07" w:rsidP="008F5A07">
      <w:pPr>
        <w:spacing w:after="0" w:line="240" w:lineRule="auto"/>
        <w:ind w:left="273" w:right="267" w:hanging="10"/>
        <w:jc w:val="both"/>
      </w:pPr>
      <w:r>
        <w:rPr>
          <w:rFonts w:ascii="Calibri" w:hAnsi="Calibri" w:cs="Calibri"/>
        </w:rPr>
        <w:t xml:space="preserve">(Dopuszcza się rozwiązania równoważne z powołanymi) </w:t>
      </w:r>
    </w:p>
    <w:p w:rsidR="008F5A07" w:rsidRDefault="008F5A07" w:rsidP="008F5A07">
      <w:pPr>
        <w:spacing w:after="0" w:line="240" w:lineRule="auto"/>
        <w:jc w:val="both"/>
      </w:pPr>
      <w:r>
        <w:rPr>
          <w:rFonts w:ascii="Calibri" w:eastAsia="Calibri" w:hAnsi="Calibri" w:cs="Calibri"/>
        </w:rPr>
        <w:t xml:space="preserve"> </w:t>
      </w: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spacing w:after="0" w:line="240" w:lineRule="auto"/>
        <w:jc w:val="both"/>
        <w:rPr>
          <w:rFonts w:ascii="Calibri" w:hAnsi="Calibri" w:cs="Calibri"/>
        </w:rPr>
      </w:pPr>
    </w:p>
    <w:p w:rsidR="008F5A07" w:rsidRDefault="008F5A07" w:rsidP="008F5A07">
      <w:pPr>
        <w:pStyle w:val="Nagwek1"/>
        <w:numPr>
          <w:ilvl w:val="0"/>
          <w:numId w:val="1"/>
        </w:numPr>
        <w:suppressAutoHyphens/>
        <w:spacing w:before="0" w:after="1" w:line="240" w:lineRule="auto"/>
        <w:ind w:left="-8" w:right="5"/>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8" w:right="5"/>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8" w:right="5"/>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8" w:right="5"/>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8" w:right="5"/>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8" w:right="5"/>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8" w:right="5"/>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8" w:right="5"/>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8" w:right="5"/>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8" w:right="5"/>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8" w:right="5"/>
        <w:jc w:val="both"/>
        <w:rPr>
          <w:rFonts w:ascii="Calibri" w:hAnsi="Calibri" w:cs="Calibri"/>
          <w:sz w:val="22"/>
          <w:szCs w:val="22"/>
        </w:rPr>
      </w:pPr>
    </w:p>
    <w:p w:rsidR="008F5A07" w:rsidRDefault="008F5A07" w:rsidP="008F5A07">
      <w:pPr>
        <w:spacing w:after="0" w:line="276" w:lineRule="auto"/>
        <w:ind w:right="1058"/>
      </w:pPr>
    </w:p>
    <w:p w:rsidR="008F5A07" w:rsidRDefault="008F5A07" w:rsidP="008F5A07">
      <w:pPr>
        <w:spacing w:after="0" w:line="276" w:lineRule="auto"/>
        <w:ind w:right="1058"/>
      </w:pPr>
    </w:p>
    <w:p w:rsidR="008F5A07" w:rsidRDefault="008F5A07" w:rsidP="008F5A07">
      <w:pPr>
        <w:spacing w:after="0" w:line="276" w:lineRule="auto"/>
        <w:ind w:right="1058"/>
      </w:pPr>
    </w:p>
    <w:p w:rsidR="008F5A07" w:rsidRDefault="008F5A07" w:rsidP="008F5A07">
      <w:pPr>
        <w:spacing w:after="0" w:line="276" w:lineRule="auto"/>
        <w:ind w:right="1058"/>
      </w:pPr>
    </w:p>
    <w:p w:rsidR="008F5A07" w:rsidRDefault="008F5A07" w:rsidP="008F5A07">
      <w:pPr>
        <w:spacing w:after="0" w:line="276" w:lineRule="auto"/>
        <w:ind w:right="1058"/>
      </w:pPr>
      <w:r>
        <w:t xml:space="preserve">SZCZEGÓŁOWA SPECYFIKACJA TECHNICZNA BETON wg CPV 44114000-2 1. </w:t>
      </w:r>
    </w:p>
    <w:p w:rsidR="008F5A07" w:rsidRDefault="008F5A07" w:rsidP="008F5A07">
      <w:pPr>
        <w:spacing w:after="0" w:line="276" w:lineRule="auto"/>
        <w:ind w:right="1058"/>
      </w:pPr>
      <w:r>
        <w:t xml:space="preserve">Wstęp </w:t>
      </w:r>
    </w:p>
    <w:p w:rsidR="008F5A07" w:rsidRDefault="008F5A07" w:rsidP="008F5A07">
      <w:pPr>
        <w:pStyle w:val="Nagwek2"/>
        <w:numPr>
          <w:ilvl w:val="1"/>
          <w:numId w:val="1"/>
        </w:numPr>
        <w:suppressAutoHyphens/>
        <w:spacing w:before="0" w:after="3" w:line="240" w:lineRule="auto"/>
        <w:ind w:left="2" w:right="225" w:hanging="10"/>
        <w:jc w:val="both"/>
      </w:pPr>
      <w:r>
        <w:rPr>
          <w:rFonts w:ascii="Calibri" w:hAnsi="Calibri" w:cs="Calibri"/>
          <w:sz w:val="22"/>
          <w:szCs w:val="22"/>
          <w:u w:val="single" w:color="000000"/>
        </w:rPr>
        <w:t>1.1. Przedmiot SST</w:t>
      </w:r>
      <w:r>
        <w:rPr>
          <w:rFonts w:ascii="Calibri" w:hAnsi="Calibri" w:cs="Calibri"/>
          <w:sz w:val="22"/>
          <w:szCs w:val="22"/>
        </w:rPr>
        <w:t xml:space="preserve"> </w:t>
      </w:r>
    </w:p>
    <w:p w:rsidR="008F5A07" w:rsidRDefault="008F5A07" w:rsidP="008F5A07">
      <w:pPr>
        <w:spacing w:after="3" w:line="240" w:lineRule="auto"/>
        <w:ind w:left="2" w:right="550" w:hanging="10"/>
        <w:jc w:val="both"/>
      </w:pPr>
      <w:r>
        <w:rPr>
          <w:rFonts w:ascii="Calibri" w:hAnsi="Calibri" w:cs="Calibri"/>
        </w:rPr>
        <w:t xml:space="preserve">Przedmiotem niniejszej szczegółowej specyfikacji technicznej są wymagania dotyczące wykonania i odbioru robót betoniarskich. </w:t>
      </w:r>
    </w:p>
    <w:p w:rsidR="008F5A07" w:rsidRDefault="008F5A07" w:rsidP="008F5A07">
      <w:pPr>
        <w:spacing w:after="3" w:line="240" w:lineRule="auto"/>
        <w:ind w:left="2" w:right="550" w:hanging="10"/>
        <w:jc w:val="both"/>
      </w:pPr>
      <w:r>
        <w:rPr>
          <w:rFonts w:ascii="Calibri" w:hAnsi="Calibri" w:cs="Calibri"/>
          <w:u w:val="single" w:color="000000"/>
        </w:rPr>
        <w:t>1.2. Zakres stosowania SST</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Szczegółowa specyfikacja techniczna jest stosowana jako dokument przetargowy i kontraktowy przy zlecaniu i realizacji robót wymienionych w pkt. 1.1. </w:t>
      </w:r>
    </w:p>
    <w:p w:rsidR="008F5A07" w:rsidRDefault="008F5A07" w:rsidP="008F5A07">
      <w:pPr>
        <w:pStyle w:val="Nagwek2"/>
        <w:numPr>
          <w:ilvl w:val="1"/>
          <w:numId w:val="1"/>
        </w:numPr>
        <w:suppressAutoHyphens/>
        <w:spacing w:before="0" w:after="3" w:line="240" w:lineRule="auto"/>
        <w:ind w:left="2" w:right="225" w:hanging="10"/>
        <w:jc w:val="both"/>
      </w:pPr>
      <w:r>
        <w:rPr>
          <w:rFonts w:ascii="Calibri" w:hAnsi="Calibri" w:cs="Calibri"/>
          <w:sz w:val="22"/>
          <w:szCs w:val="22"/>
          <w:u w:val="single" w:color="000000"/>
        </w:rPr>
        <w:t>1.3. Zakres robót objętych SST</w:t>
      </w:r>
      <w:r>
        <w:rPr>
          <w:rFonts w:ascii="Calibri" w:hAnsi="Calibri" w:cs="Calibri"/>
          <w:sz w:val="22"/>
          <w:szCs w:val="22"/>
        </w:rPr>
        <w:t xml:space="preserve"> </w:t>
      </w:r>
    </w:p>
    <w:p w:rsidR="008F5A07" w:rsidRDefault="008F5A07" w:rsidP="008F5A07">
      <w:pPr>
        <w:spacing w:line="240" w:lineRule="auto"/>
        <w:ind w:left="2" w:right="13" w:hanging="10"/>
        <w:jc w:val="both"/>
      </w:pPr>
      <w:r>
        <w:rPr>
          <w:rFonts w:ascii="Calibri" w:hAnsi="Calibri" w:cs="Calibri"/>
        </w:rPr>
        <w:t xml:space="preserve">Roboty, których dotyczy specyfikacja, obejmują wszystkie czynności umożliwiające i mające na celu wykonanie betonu i </w:t>
      </w:r>
      <w:proofErr w:type="spellStart"/>
      <w:r>
        <w:rPr>
          <w:rFonts w:ascii="Calibri" w:hAnsi="Calibri" w:cs="Calibri"/>
        </w:rPr>
        <w:t>podbetonu</w:t>
      </w:r>
      <w:proofErr w:type="spellEnd"/>
      <w:r>
        <w:rPr>
          <w:rFonts w:ascii="Calibri" w:hAnsi="Calibri" w:cs="Calibri"/>
        </w:rPr>
        <w:t xml:space="preserve"> w elementach konstrukcyjnych objętych kontraktem oraz podbudów pod roboty drogowe. </w:t>
      </w:r>
    </w:p>
    <w:p w:rsidR="008F5A07" w:rsidRDefault="008F5A07" w:rsidP="008F5A07">
      <w:pPr>
        <w:spacing w:line="240" w:lineRule="auto"/>
        <w:ind w:left="2" w:right="13" w:hanging="10"/>
        <w:jc w:val="both"/>
      </w:pPr>
      <w:r>
        <w:rPr>
          <w:rFonts w:ascii="Calibri" w:hAnsi="Calibri" w:cs="Calibri"/>
        </w:rPr>
        <w:t xml:space="preserve">Betony konstrukcyjne. </w:t>
      </w:r>
    </w:p>
    <w:p w:rsidR="008F5A07" w:rsidRDefault="008F5A07" w:rsidP="008F5A07">
      <w:pPr>
        <w:spacing w:after="3" w:line="240" w:lineRule="auto"/>
        <w:ind w:left="2" w:right="225" w:hanging="10"/>
        <w:jc w:val="both"/>
      </w:pPr>
      <w:r>
        <w:rPr>
          <w:rFonts w:ascii="Calibri" w:hAnsi="Calibri" w:cs="Calibri"/>
          <w:u w:val="single" w:color="000000"/>
        </w:rPr>
        <w:t>1.4. Określenia podstawowe</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Określenia podane w niniejszej SST są zgodne z obowiązującymi odpowiednimi normami. </w:t>
      </w:r>
    </w:p>
    <w:p w:rsidR="008F5A07" w:rsidRDefault="008F5A07" w:rsidP="008F5A07">
      <w:pPr>
        <w:pStyle w:val="Nagwek2"/>
        <w:numPr>
          <w:ilvl w:val="1"/>
          <w:numId w:val="1"/>
        </w:numPr>
        <w:suppressAutoHyphens/>
        <w:spacing w:before="0" w:after="3" w:line="240" w:lineRule="auto"/>
        <w:ind w:left="2" w:right="225" w:hanging="10"/>
        <w:jc w:val="both"/>
      </w:pPr>
      <w:r>
        <w:rPr>
          <w:rFonts w:ascii="Calibri" w:hAnsi="Calibri" w:cs="Calibri"/>
          <w:sz w:val="22"/>
          <w:szCs w:val="22"/>
          <w:u w:val="single" w:color="000000"/>
        </w:rPr>
        <w:t>1.5. Ogólne wymagania dotyczące robót</w:t>
      </w:r>
      <w:r>
        <w:rPr>
          <w:rFonts w:ascii="Calibri" w:hAnsi="Calibri" w:cs="Calibri"/>
          <w:sz w:val="22"/>
          <w:szCs w:val="22"/>
        </w:rPr>
        <w:t xml:space="preserve"> </w:t>
      </w:r>
    </w:p>
    <w:p w:rsidR="008F5A07" w:rsidRDefault="008F5A07" w:rsidP="008F5A07">
      <w:pPr>
        <w:spacing w:after="34" w:line="240" w:lineRule="auto"/>
        <w:ind w:left="2" w:right="13" w:hanging="10"/>
        <w:jc w:val="both"/>
      </w:pPr>
      <w:r>
        <w:rPr>
          <w:rFonts w:ascii="Calibri" w:hAnsi="Calibri" w:cs="Calibri"/>
        </w:rPr>
        <w:t xml:space="preserve">Wykonawca robót jest odpowiedzialny za jakość ich wykonania oraz za zgodność z dokumentacją projektową, SST i poleceniami Inżyniera.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2. Materiały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2.1.Składniki mieszanki betonowej </w:t>
      </w:r>
    </w:p>
    <w:p w:rsidR="008F5A07" w:rsidRDefault="008F5A07" w:rsidP="008F5A07">
      <w:pPr>
        <w:spacing w:line="240" w:lineRule="auto"/>
        <w:ind w:left="2" w:right="13" w:hanging="10"/>
        <w:jc w:val="both"/>
      </w:pPr>
      <w:r>
        <w:rPr>
          <w:rFonts w:ascii="Calibri" w:hAnsi="Calibri" w:cs="Calibri"/>
        </w:rPr>
        <w:t xml:space="preserve">(1)Cement </w:t>
      </w:r>
    </w:p>
    <w:p w:rsidR="008F5A07" w:rsidRDefault="008F5A07" w:rsidP="008F5A07">
      <w:pPr>
        <w:spacing w:line="240" w:lineRule="auto"/>
        <w:ind w:left="2" w:right="13" w:hanging="10"/>
        <w:jc w:val="both"/>
      </w:pPr>
      <w:r>
        <w:rPr>
          <w:rFonts w:ascii="Calibri" w:hAnsi="Calibri" w:cs="Calibri"/>
        </w:rPr>
        <w:t xml:space="preserve">a) Rodzaje cementu </w:t>
      </w:r>
    </w:p>
    <w:p w:rsidR="008F5A07" w:rsidRDefault="008F5A07" w:rsidP="008F5A07">
      <w:pPr>
        <w:spacing w:line="240" w:lineRule="auto"/>
        <w:ind w:left="2" w:right="13" w:hanging="10"/>
        <w:jc w:val="both"/>
      </w:pPr>
      <w:r>
        <w:rPr>
          <w:rFonts w:ascii="Calibri" w:hAnsi="Calibri" w:cs="Calibri"/>
        </w:rPr>
        <w:t xml:space="preserve">Dopuszczalne jest stosowanie jedynie cementu portlandzkiego czystego, tj. bez dodatków mineralnych wg normy PN-B-30000:1990 o następujących markach: </w:t>
      </w:r>
    </w:p>
    <w:p w:rsidR="008F5A07" w:rsidRDefault="008F5A07" w:rsidP="008F5A07">
      <w:pPr>
        <w:spacing w:line="240" w:lineRule="auto"/>
        <w:ind w:left="2" w:right="866" w:hanging="10"/>
        <w:jc w:val="both"/>
      </w:pPr>
      <w:r>
        <w:rPr>
          <w:rFonts w:ascii="Calibri" w:hAnsi="Calibri" w:cs="Calibri"/>
        </w:rPr>
        <w:t xml:space="preserve">marki 32,5 - do betonu klasy C12/15-C16/20 marki 42,5 - do betonu klasy wyższej niż C16/20 b) Wymagania dotyczące składu cementu </w:t>
      </w:r>
    </w:p>
    <w:p w:rsidR="008F5A07" w:rsidRDefault="008F5A07" w:rsidP="008F5A07">
      <w:pPr>
        <w:spacing w:line="240" w:lineRule="auto"/>
        <w:ind w:left="2" w:right="13" w:hanging="10"/>
        <w:jc w:val="both"/>
      </w:pPr>
      <w:r>
        <w:rPr>
          <w:rFonts w:ascii="Calibri" w:hAnsi="Calibri" w:cs="Calibri"/>
        </w:rPr>
        <w:lastRenderedPageBreak/>
        <w:t xml:space="preserve">Wg ustaleń normy PN-B-30000:1990 oraz ponadto zgodnie z zarządzeniem Ministra Komunikacji wymaga się, aby cementy te charakteryzowały się następującym składem: </w:t>
      </w:r>
    </w:p>
    <w:p w:rsidR="008F5A07" w:rsidRDefault="008F5A07" w:rsidP="008F5A07">
      <w:pPr>
        <w:numPr>
          <w:ilvl w:val="0"/>
          <w:numId w:val="15"/>
        </w:numPr>
        <w:suppressAutoHyphens/>
        <w:spacing w:after="4" w:line="240" w:lineRule="auto"/>
        <w:ind w:right="13" w:hanging="160"/>
        <w:jc w:val="both"/>
      </w:pPr>
      <w:r>
        <w:rPr>
          <w:rFonts w:ascii="Calibri" w:hAnsi="Calibri" w:cs="Calibri"/>
        </w:rPr>
        <w:t xml:space="preserve">Zawartość krzemianu trójwapniowego </w:t>
      </w:r>
      <w:proofErr w:type="spellStart"/>
      <w:r>
        <w:rPr>
          <w:rFonts w:ascii="Calibri" w:hAnsi="Calibri" w:cs="Calibri"/>
        </w:rPr>
        <w:t>olitu</w:t>
      </w:r>
      <w:proofErr w:type="spellEnd"/>
      <w:r>
        <w:rPr>
          <w:rFonts w:ascii="Calibri" w:hAnsi="Calibri" w:cs="Calibri"/>
        </w:rPr>
        <w:t xml:space="preserve"> (C3S) 50-60% </w:t>
      </w:r>
    </w:p>
    <w:p w:rsidR="008F5A07" w:rsidRDefault="008F5A07" w:rsidP="008F5A07">
      <w:pPr>
        <w:numPr>
          <w:ilvl w:val="0"/>
          <w:numId w:val="15"/>
        </w:numPr>
        <w:suppressAutoHyphens/>
        <w:spacing w:after="4" w:line="240" w:lineRule="auto"/>
        <w:ind w:right="13" w:hanging="160"/>
        <w:jc w:val="both"/>
      </w:pPr>
      <w:r>
        <w:rPr>
          <w:rFonts w:ascii="Calibri" w:hAnsi="Calibri" w:cs="Calibri"/>
        </w:rPr>
        <w:t xml:space="preserve">Zawartość glinianu trójwapniowego </w:t>
      </w:r>
      <w:proofErr w:type="spellStart"/>
      <w:r>
        <w:rPr>
          <w:rFonts w:ascii="Calibri" w:hAnsi="Calibri" w:cs="Calibri"/>
        </w:rPr>
        <w:t>olitu</w:t>
      </w:r>
      <w:proofErr w:type="spellEnd"/>
      <w:r>
        <w:rPr>
          <w:rFonts w:ascii="Calibri" w:hAnsi="Calibri" w:cs="Calibri"/>
        </w:rPr>
        <w:t xml:space="preserve"> (C3A) &lt;7% </w:t>
      </w:r>
    </w:p>
    <w:p w:rsidR="008F5A07" w:rsidRDefault="008F5A07" w:rsidP="008F5A07">
      <w:pPr>
        <w:numPr>
          <w:ilvl w:val="0"/>
          <w:numId w:val="15"/>
        </w:numPr>
        <w:suppressAutoHyphens/>
        <w:spacing w:after="4" w:line="240" w:lineRule="auto"/>
        <w:ind w:right="13" w:hanging="160"/>
        <w:jc w:val="both"/>
      </w:pPr>
      <w:r>
        <w:rPr>
          <w:rFonts w:ascii="Calibri" w:hAnsi="Calibri" w:cs="Calibri"/>
        </w:rPr>
        <w:t xml:space="preserve">Zawartość alkaliów do 0,6% </w:t>
      </w:r>
    </w:p>
    <w:p w:rsidR="008F5A07" w:rsidRDefault="008F5A07" w:rsidP="008F5A07">
      <w:pPr>
        <w:numPr>
          <w:ilvl w:val="0"/>
          <w:numId w:val="15"/>
        </w:numPr>
        <w:suppressAutoHyphens/>
        <w:spacing w:after="4" w:line="240" w:lineRule="auto"/>
        <w:ind w:right="13" w:hanging="160"/>
        <w:jc w:val="both"/>
      </w:pPr>
      <w:r>
        <w:rPr>
          <w:rFonts w:ascii="Calibri" w:hAnsi="Calibri" w:cs="Calibri"/>
        </w:rPr>
        <w:t xml:space="preserve">Zawartość alkaliów pod warunkiem zastosowania kruszywa nieaktywnego do 0,9% • Zawartość C4AF+2C3A (zalecane) &lt;20% </w:t>
      </w:r>
    </w:p>
    <w:p w:rsidR="008F5A07" w:rsidRDefault="008F5A07" w:rsidP="008F5A07">
      <w:pPr>
        <w:spacing w:line="240" w:lineRule="auto"/>
        <w:ind w:left="2" w:right="13" w:hanging="10"/>
        <w:jc w:val="both"/>
      </w:pPr>
      <w:r>
        <w:rPr>
          <w:rFonts w:ascii="Calibri" w:hAnsi="Calibri" w:cs="Calibri"/>
        </w:rPr>
        <w:t xml:space="preserve">c)Opakowanie </w:t>
      </w:r>
    </w:p>
    <w:p w:rsidR="008F5A07" w:rsidRDefault="008F5A07" w:rsidP="008F5A07">
      <w:pPr>
        <w:spacing w:line="240" w:lineRule="auto"/>
        <w:ind w:left="2" w:right="13" w:hanging="10"/>
        <w:jc w:val="both"/>
      </w:pPr>
      <w:r>
        <w:rPr>
          <w:rFonts w:ascii="Calibri" w:hAnsi="Calibri" w:cs="Calibri"/>
        </w:rPr>
        <w:t xml:space="preserve">Cement wysyłany w opakowaniu powinien być pakowany w worki papierowe WK, co najmniej trzywarstwowe, wg PN-76/P-79005. </w:t>
      </w:r>
    </w:p>
    <w:p w:rsidR="008F5A07" w:rsidRDefault="008F5A07" w:rsidP="008F5A07">
      <w:pPr>
        <w:spacing w:line="240" w:lineRule="auto"/>
        <w:ind w:left="2" w:right="13" w:hanging="10"/>
        <w:jc w:val="both"/>
      </w:pPr>
      <w:r>
        <w:rPr>
          <w:rFonts w:ascii="Calibri" w:hAnsi="Calibri" w:cs="Calibri"/>
        </w:rPr>
        <w:t xml:space="preserve">Masa worka z cementem powinna wynosić 50,2 kg lub 25 kg . Na workach powinien być umieszczony trwały, wyraźny napis zawierający następujące dane: </w:t>
      </w:r>
    </w:p>
    <w:p w:rsidR="008F5A07" w:rsidRDefault="008F5A07" w:rsidP="008F5A07">
      <w:pPr>
        <w:numPr>
          <w:ilvl w:val="0"/>
          <w:numId w:val="15"/>
        </w:numPr>
        <w:suppressAutoHyphens/>
        <w:spacing w:after="4" w:line="240" w:lineRule="auto"/>
        <w:ind w:right="13" w:hanging="160"/>
        <w:jc w:val="both"/>
      </w:pPr>
      <w:r>
        <w:rPr>
          <w:rFonts w:ascii="Calibri" w:hAnsi="Calibri" w:cs="Calibri"/>
        </w:rPr>
        <w:t xml:space="preserve">oznaczenie </w:t>
      </w:r>
    </w:p>
    <w:p w:rsidR="008F5A07" w:rsidRDefault="008F5A07" w:rsidP="008F5A07">
      <w:pPr>
        <w:numPr>
          <w:ilvl w:val="0"/>
          <w:numId w:val="15"/>
        </w:numPr>
        <w:suppressAutoHyphens/>
        <w:spacing w:after="4" w:line="240" w:lineRule="auto"/>
        <w:ind w:right="13" w:hanging="160"/>
        <w:jc w:val="both"/>
      </w:pPr>
      <w:r>
        <w:rPr>
          <w:rFonts w:ascii="Calibri" w:hAnsi="Calibri" w:cs="Calibri"/>
        </w:rPr>
        <w:t xml:space="preserve">nazwa wytwórni i miejscowości </w:t>
      </w:r>
    </w:p>
    <w:p w:rsidR="008F5A07" w:rsidRDefault="008F5A07" w:rsidP="008F5A07">
      <w:pPr>
        <w:numPr>
          <w:ilvl w:val="0"/>
          <w:numId w:val="15"/>
        </w:numPr>
        <w:suppressAutoHyphens/>
        <w:spacing w:after="4" w:line="240" w:lineRule="auto"/>
        <w:ind w:right="13" w:hanging="160"/>
        <w:jc w:val="both"/>
      </w:pPr>
      <w:r>
        <w:rPr>
          <w:rFonts w:ascii="Calibri" w:hAnsi="Calibri" w:cs="Calibri"/>
        </w:rPr>
        <w:t xml:space="preserve">masa worka z cementem </w:t>
      </w:r>
    </w:p>
    <w:p w:rsidR="008F5A07" w:rsidRDefault="008F5A07" w:rsidP="008F5A07">
      <w:pPr>
        <w:numPr>
          <w:ilvl w:val="0"/>
          <w:numId w:val="15"/>
        </w:numPr>
        <w:suppressAutoHyphens/>
        <w:spacing w:after="4" w:line="240" w:lineRule="auto"/>
        <w:ind w:right="13" w:hanging="160"/>
        <w:jc w:val="both"/>
      </w:pPr>
      <w:r>
        <w:rPr>
          <w:rFonts w:ascii="Calibri" w:hAnsi="Calibri" w:cs="Calibri"/>
        </w:rPr>
        <w:t xml:space="preserve">data wysyłki </w:t>
      </w:r>
    </w:p>
    <w:p w:rsidR="008F5A07" w:rsidRDefault="008F5A07" w:rsidP="008F5A07">
      <w:pPr>
        <w:numPr>
          <w:ilvl w:val="0"/>
          <w:numId w:val="15"/>
        </w:numPr>
        <w:suppressAutoHyphens/>
        <w:spacing w:after="4" w:line="240" w:lineRule="auto"/>
        <w:ind w:right="13" w:hanging="160"/>
        <w:jc w:val="both"/>
      </w:pPr>
      <w:r>
        <w:rPr>
          <w:rFonts w:ascii="Calibri" w:hAnsi="Calibri" w:cs="Calibri"/>
        </w:rPr>
        <w:t xml:space="preserve">termin trwałości cementu. </w:t>
      </w:r>
    </w:p>
    <w:p w:rsidR="008F5A07" w:rsidRDefault="008F5A07" w:rsidP="008F5A07">
      <w:pPr>
        <w:spacing w:line="240" w:lineRule="auto"/>
        <w:ind w:left="2" w:right="13" w:hanging="10"/>
        <w:jc w:val="both"/>
      </w:pPr>
      <w:r>
        <w:rPr>
          <w:rFonts w:ascii="Calibri" w:hAnsi="Calibri" w:cs="Calibri"/>
        </w:rPr>
        <w:t xml:space="preserve">Dla cementu luzem należy stosować cementowagony i cementosamochody wyposażone we wsypy umożliwiające grawitacyjne napełnianie zbiorników i urządzenie do wyładowania cementu oraz powinny być przystosowane do plombowania i wsypów i wysypów. d) Świadectwo jakości cementu </w:t>
      </w:r>
    </w:p>
    <w:p w:rsidR="008F5A07" w:rsidRDefault="008F5A07" w:rsidP="008F5A07">
      <w:pPr>
        <w:spacing w:line="240" w:lineRule="auto"/>
        <w:ind w:left="2" w:right="13" w:hanging="10"/>
        <w:jc w:val="both"/>
      </w:pPr>
      <w:r>
        <w:rPr>
          <w:rFonts w:ascii="Calibri" w:hAnsi="Calibri" w:cs="Calibri"/>
        </w:rPr>
        <w:t xml:space="preserve">Każda partia wysyłanego cementu powinna być zaopatrzona w sygnaturę odbiorczą kontroli jakości zgodnie z PN-EN 147-2. </w:t>
      </w:r>
    </w:p>
    <w:p w:rsidR="008F5A07" w:rsidRDefault="008F5A07" w:rsidP="008F5A07">
      <w:pPr>
        <w:spacing w:line="240" w:lineRule="auto"/>
        <w:ind w:left="2" w:right="13" w:hanging="10"/>
        <w:jc w:val="both"/>
      </w:pPr>
      <w:r>
        <w:rPr>
          <w:rFonts w:ascii="Calibri" w:hAnsi="Calibri" w:cs="Calibri"/>
        </w:rPr>
        <w:t xml:space="preserve">e) Akceptowanie poszczególnych partii cementu </w:t>
      </w:r>
    </w:p>
    <w:p w:rsidR="008F5A07" w:rsidRDefault="008F5A07" w:rsidP="008F5A07">
      <w:pPr>
        <w:spacing w:line="240" w:lineRule="auto"/>
        <w:ind w:left="2" w:right="1495" w:hanging="10"/>
        <w:jc w:val="both"/>
      </w:pPr>
      <w:r>
        <w:rPr>
          <w:rFonts w:ascii="Calibri" w:hAnsi="Calibri" w:cs="Calibri"/>
        </w:rPr>
        <w:t xml:space="preserve">Każda partia cementu przed jej użyciem do betonu musi uzyskać akceptację Inżyniera. f) Bieżąca kontrola podstawowych parametrów cementu </w:t>
      </w:r>
    </w:p>
    <w:p w:rsidR="008F5A07" w:rsidRDefault="008F5A07" w:rsidP="008F5A07">
      <w:pPr>
        <w:numPr>
          <w:ilvl w:val="0"/>
          <w:numId w:val="20"/>
        </w:numPr>
        <w:suppressAutoHyphens/>
        <w:spacing w:after="4" w:line="240" w:lineRule="auto"/>
        <w:ind w:right="13" w:hanging="127"/>
        <w:jc w:val="both"/>
      </w:pPr>
      <w:r>
        <w:rPr>
          <w:rFonts w:ascii="Calibri" w:hAnsi="Calibri" w:cs="Calibri"/>
        </w:rPr>
        <w:t xml:space="preserve">Cement pochodzący z każdej dostawy musi być poddany badaniom wg normy PN-EN 1961:1996, PN-EN 196-3:1996 i PN-EN 196-6:1997, a wyniki ocenione wg normy PN-B- 30000:1990. </w:t>
      </w:r>
    </w:p>
    <w:p w:rsidR="008F5A07" w:rsidRDefault="008F5A07" w:rsidP="008F5A07">
      <w:pPr>
        <w:numPr>
          <w:ilvl w:val="0"/>
          <w:numId w:val="20"/>
        </w:numPr>
        <w:suppressAutoHyphens/>
        <w:spacing w:after="4" w:line="240" w:lineRule="auto"/>
        <w:ind w:right="13" w:hanging="127"/>
        <w:jc w:val="both"/>
      </w:pPr>
      <w:r>
        <w:rPr>
          <w:rFonts w:ascii="Calibri" w:hAnsi="Calibri" w:cs="Calibri"/>
        </w:rPr>
        <w:t xml:space="preserve">Zakres badań cementu pochodzącego z dostawy, dla której jest atest z wynikami badań cementowni obejmuje tylko badania podstawowe. </w:t>
      </w:r>
    </w:p>
    <w:p w:rsidR="008F5A07" w:rsidRDefault="008F5A07" w:rsidP="008F5A07">
      <w:pPr>
        <w:numPr>
          <w:ilvl w:val="0"/>
          <w:numId w:val="20"/>
        </w:numPr>
        <w:suppressAutoHyphens/>
        <w:spacing w:after="4" w:line="240" w:lineRule="auto"/>
        <w:ind w:right="13" w:hanging="127"/>
        <w:jc w:val="both"/>
      </w:pPr>
      <w:r>
        <w:rPr>
          <w:rFonts w:ascii="Calibri" w:hAnsi="Calibri" w:cs="Calibri"/>
        </w:rPr>
        <w:t xml:space="preserve">Ponadto przed użyciem cementu do wykonania mieszanki betonowej zaleca się przeprowadzenie kontroli obejmującej: </w:t>
      </w:r>
    </w:p>
    <w:p w:rsidR="008F5A07" w:rsidRDefault="008F5A07" w:rsidP="008F5A07">
      <w:pPr>
        <w:numPr>
          <w:ilvl w:val="0"/>
          <w:numId w:val="20"/>
        </w:numPr>
        <w:suppressAutoHyphens/>
        <w:spacing w:after="4" w:line="240" w:lineRule="auto"/>
        <w:ind w:right="13" w:hanging="127"/>
        <w:jc w:val="both"/>
      </w:pPr>
      <w:r>
        <w:rPr>
          <w:rFonts w:ascii="Calibri" w:hAnsi="Calibri" w:cs="Calibri"/>
        </w:rPr>
        <w:t xml:space="preserve">oznaczenie czasu wiązania wg PN-EN 196-1:1996, PN-EN 196-3:1996 i PN-EN 1966:1997 </w:t>
      </w:r>
    </w:p>
    <w:p w:rsidR="008F5A07" w:rsidRDefault="008F5A07" w:rsidP="008F5A07">
      <w:pPr>
        <w:numPr>
          <w:ilvl w:val="0"/>
          <w:numId w:val="20"/>
        </w:numPr>
        <w:suppressAutoHyphens/>
        <w:spacing w:after="4" w:line="240" w:lineRule="auto"/>
        <w:ind w:right="13" w:hanging="127"/>
        <w:jc w:val="both"/>
      </w:pPr>
      <w:r>
        <w:rPr>
          <w:rFonts w:ascii="Calibri" w:hAnsi="Calibri" w:cs="Calibri"/>
        </w:rPr>
        <w:t xml:space="preserve">oznaczenie zmiany objętości wg PN-EN 196-1:1996, PN-EN 196-3:1996 i PN-EN 1966:1997 • sprawdzenie zawartości grudek (zbryleń) nie dających się rozgnieść w palcach i nie rozpadających się w wodzie. </w:t>
      </w:r>
    </w:p>
    <w:p w:rsidR="008F5A07" w:rsidRDefault="008F5A07" w:rsidP="008F5A07">
      <w:pPr>
        <w:spacing w:line="240" w:lineRule="auto"/>
        <w:ind w:left="2" w:right="882" w:hanging="10"/>
        <w:jc w:val="both"/>
      </w:pPr>
      <w:r>
        <w:rPr>
          <w:rFonts w:ascii="Calibri" w:hAnsi="Calibri" w:cs="Calibri"/>
        </w:rPr>
        <w:t xml:space="preserve">W przypadku, gdy w/w kontrola wykaże niezgodność z normami cement nie może być użyty do betonu.  </w:t>
      </w:r>
    </w:p>
    <w:p w:rsidR="008F5A07" w:rsidRDefault="008F5A07" w:rsidP="008F5A07">
      <w:pPr>
        <w:spacing w:line="240" w:lineRule="auto"/>
        <w:ind w:left="2" w:right="13" w:hanging="10"/>
        <w:jc w:val="both"/>
      </w:pPr>
      <w:r>
        <w:rPr>
          <w:rFonts w:ascii="Calibri" w:hAnsi="Calibri" w:cs="Calibri"/>
        </w:rPr>
        <w:t xml:space="preserve">f) Magazynowanie i okres składowania  </w:t>
      </w:r>
    </w:p>
    <w:p w:rsidR="008F5A07" w:rsidRDefault="008F5A07" w:rsidP="008F5A07">
      <w:pPr>
        <w:spacing w:line="240" w:lineRule="auto"/>
        <w:ind w:left="2" w:right="13" w:hanging="10"/>
        <w:jc w:val="both"/>
      </w:pPr>
      <w:r>
        <w:rPr>
          <w:rFonts w:ascii="Calibri" w:hAnsi="Calibri" w:cs="Calibri"/>
        </w:rPr>
        <w:t xml:space="preserve">Miejsca przechowywania cementu mogą być następujące: </w:t>
      </w:r>
    </w:p>
    <w:p w:rsidR="008F5A07" w:rsidRDefault="008F5A07" w:rsidP="008F5A07">
      <w:pPr>
        <w:spacing w:line="240" w:lineRule="auto"/>
        <w:ind w:left="2" w:right="13" w:hanging="10"/>
        <w:jc w:val="both"/>
      </w:pPr>
      <w:r>
        <w:rPr>
          <w:rFonts w:ascii="Calibri" w:hAnsi="Calibri" w:cs="Calibri"/>
        </w:rPr>
        <w:t xml:space="preserve">- dla cementu pakowanego (workowanego): </w:t>
      </w:r>
    </w:p>
    <w:p w:rsidR="008F5A07" w:rsidRDefault="008F5A07" w:rsidP="008F5A07">
      <w:pPr>
        <w:spacing w:line="240" w:lineRule="auto"/>
        <w:ind w:left="2" w:right="620" w:hanging="10"/>
        <w:jc w:val="both"/>
      </w:pPr>
      <w:r>
        <w:rPr>
          <w:rFonts w:ascii="Calibri" w:hAnsi="Calibri" w:cs="Calibri"/>
        </w:rPr>
        <w:t xml:space="preserve">składy otwarte (wydzielone miejsca zadaszone na otwartym terenie zabezpieczone z boków przed opadami) lub magazyny zamknięte (budynki lub pomieszczenia o szczelnym dachu i ścianach) - dla cementu luzem: </w:t>
      </w:r>
    </w:p>
    <w:p w:rsidR="008F5A07" w:rsidRDefault="008F5A07" w:rsidP="008F5A07">
      <w:pPr>
        <w:spacing w:line="240" w:lineRule="auto"/>
        <w:ind w:left="2" w:right="13" w:hanging="10"/>
        <w:jc w:val="both"/>
      </w:pPr>
      <w:r>
        <w:rPr>
          <w:rFonts w:ascii="Calibri" w:hAnsi="Calibri" w:cs="Calibri"/>
        </w:rPr>
        <w:lastRenderedPageBreak/>
        <w:t xml:space="preserve">- magazyny specjalne (zbiorniki stalowe, żelbetowe lub betonowe przystosowane do pneumatycznego załadowania i wyładowania cementu luzem, zaopatrzone w urządzenia do przeprowadzenia kontroli objętości cementu znajdującego się w zbiorniku lub otwory do przeprowadzenia pomiarów poziomu cementu, włazy do czyszczenia oraz klamry na zewnętrznych ścianach). </w:t>
      </w:r>
    </w:p>
    <w:p w:rsidR="008F5A07" w:rsidRDefault="008F5A07" w:rsidP="008F5A07">
      <w:pPr>
        <w:spacing w:line="240" w:lineRule="auto"/>
        <w:ind w:left="20" w:right="13"/>
        <w:jc w:val="both"/>
      </w:pPr>
      <w:r>
        <w:rPr>
          <w:rFonts w:ascii="Calibri" w:hAnsi="Calibri" w:cs="Calibri"/>
        </w:rPr>
        <w:t xml:space="preserve">- Podłoża składów otwartych powinny być twarde i suche, odpowiednio pochylone, zabezpieczające cement przed ściekaniem wody deszczowej i zanieczyszczeniem. </w:t>
      </w:r>
    </w:p>
    <w:p w:rsidR="008F5A07" w:rsidRDefault="008F5A07" w:rsidP="008F5A07">
      <w:pPr>
        <w:spacing w:line="240" w:lineRule="auto"/>
        <w:ind w:left="2" w:right="13" w:hanging="10"/>
        <w:jc w:val="both"/>
      </w:pPr>
      <w:r>
        <w:rPr>
          <w:rFonts w:ascii="Calibri" w:hAnsi="Calibri" w:cs="Calibri"/>
        </w:rPr>
        <w:t xml:space="preserve">- Podłogi magazynów zamkniętych powinny być suche i czyste, zabezpieczające cement przed zawilgoceniem i zanieczyszczeniem. </w:t>
      </w:r>
    </w:p>
    <w:p w:rsidR="008F5A07" w:rsidRDefault="008F5A07" w:rsidP="008F5A07">
      <w:pPr>
        <w:spacing w:line="240" w:lineRule="auto"/>
        <w:ind w:left="2" w:right="665" w:hanging="10"/>
        <w:jc w:val="both"/>
      </w:pPr>
      <w:r>
        <w:rPr>
          <w:rFonts w:ascii="Calibri" w:hAnsi="Calibri" w:cs="Calibri"/>
        </w:rPr>
        <w:t xml:space="preserve">- Dopuszczalny okres przechowywania cementu zależny jest od miejsca przechowywania. Cement nie może być użyty do betonu po okresie: </w:t>
      </w:r>
    </w:p>
    <w:p w:rsidR="008F5A07" w:rsidRDefault="008F5A07" w:rsidP="008F5A07">
      <w:pPr>
        <w:spacing w:line="240" w:lineRule="auto"/>
        <w:ind w:left="2" w:right="13" w:hanging="10"/>
        <w:jc w:val="both"/>
      </w:pPr>
      <w:r>
        <w:rPr>
          <w:rFonts w:ascii="Calibri" w:hAnsi="Calibri" w:cs="Calibri"/>
        </w:rPr>
        <w:t xml:space="preserve">- 10 dni w przypadku przechowywania go w zadaszonych składach otwartych, </w:t>
      </w:r>
    </w:p>
    <w:p w:rsidR="008F5A07" w:rsidRDefault="008F5A07" w:rsidP="008F5A07">
      <w:pPr>
        <w:spacing w:line="240" w:lineRule="auto"/>
        <w:ind w:left="10" w:right="13"/>
        <w:jc w:val="both"/>
      </w:pPr>
      <w:r>
        <w:rPr>
          <w:rFonts w:ascii="Calibri" w:hAnsi="Calibri" w:cs="Calibri"/>
        </w:rPr>
        <w:t xml:space="preserve">po upływie okresu trwałości podanego przez wytwórcę w przypadku przechowywania w składach zamkniętych. </w:t>
      </w:r>
    </w:p>
    <w:p w:rsidR="008F5A07" w:rsidRDefault="008F5A07" w:rsidP="008F5A07">
      <w:pPr>
        <w:spacing w:after="26" w:line="240" w:lineRule="auto"/>
        <w:ind w:left="20" w:right="13"/>
        <w:jc w:val="both"/>
      </w:pPr>
      <w:r>
        <w:rPr>
          <w:rFonts w:ascii="Calibri" w:hAnsi="Calibri" w:cs="Calibri"/>
        </w:rPr>
        <w:t xml:space="preserve">- Każda partia cementu posiadająca oddzielne świadectwo jakości powinno być przechowywana w sposób umożliwiający jej łatwe rozróżnienie. </w:t>
      </w:r>
    </w:p>
    <w:p w:rsidR="008F5A07" w:rsidRDefault="008F5A07" w:rsidP="008F5A07">
      <w:pPr>
        <w:spacing w:line="240" w:lineRule="auto"/>
        <w:ind w:left="2" w:right="13" w:hanging="10"/>
        <w:jc w:val="both"/>
      </w:pPr>
      <w:r>
        <w:rPr>
          <w:rFonts w:ascii="Calibri" w:hAnsi="Calibri" w:cs="Calibri"/>
        </w:rPr>
        <w:t xml:space="preserve">Stosować keramzyt bez zanieczyszczeń obcych i organicznych </w:t>
      </w:r>
    </w:p>
    <w:p w:rsidR="008F5A07" w:rsidRDefault="008F5A07" w:rsidP="008F5A07">
      <w:pPr>
        <w:spacing w:line="240" w:lineRule="auto"/>
        <w:ind w:left="2" w:right="13" w:hanging="10"/>
        <w:jc w:val="both"/>
      </w:pPr>
      <w:r>
        <w:rPr>
          <w:rFonts w:ascii="Calibri" w:hAnsi="Calibri" w:cs="Calibri"/>
          <w:u w:val="single" w:color="000000"/>
        </w:rPr>
        <w:t>Kruszywa mineralne</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Rodzaj kruszywa i uziarnienie. </w:t>
      </w:r>
    </w:p>
    <w:p w:rsidR="008F5A07" w:rsidRDefault="008F5A07" w:rsidP="008F5A07">
      <w:pPr>
        <w:spacing w:line="240" w:lineRule="auto"/>
        <w:ind w:left="2" w:right="13" w:hanging="10"/>
        <w:jc w:val="both"/>
      </w:pPr>
      <w:r>
        <w:rPr>
          <w:rFonts w:ascii="Calibri" w:hAnsi="Calibri" w:cs="Calibri"/>
        </w:rPr>
        <w:t xml:space="preserve">Do betonu należy stosować kruszywo mineralne odpowiadające wymaganiom normy PN-B06712/A1:1997, z tym że marka kruszywa nie powinna być niższa niż klasa betonu. </w:t>
      </w:r>
    </w:p>
    <w:p w:rsidR="008F5A07" w:rsidRDefault="008F5A07" w:rsidP="008F5A07">
      <w:pPr>
        <w:spacing w:line="240" w:lineRule="auto"/>
        <w:ind w:left="2" w:right="13" w:hanging="10"/>
        <w:jc w:val="both"/>
      </w:pPr>
      <w:r>
        <w:rPr>
          <w:rFonts w:ascii="Calibri" w:hAnsi="Calibri" w:cs="Calibri"/>
        </w:rPr>
        <w:t xml:space="preserve">Ziarna kruszywa nie powinny być większe niż: </w:t>
      </w:r>
    </w:p>
    <w:p w:rsidR="008F5A07" w:rsidRDefault="008F5A07" w:rsidP="008F5A07">
      <w:pPr>
        <w:spacing w:line="240" w:lineRule="auto"/>
        <w:ind w:left="2" w:right="13" w:hanging="10"/>
        <w:jc w:val="both"/>
      </w:pPr>
      <w:r>
        <w:rPr>
          <w:rFonts w:ascii="Calibri" w:hAnsi="Calibri" w:cs="Calibri"/>
        </w:rPr>
        <w:t xml:space="preserve">- 1/3 najmniejszego wymiaru przekroju poprzecznego elementu, </w:t>
      </w:r>
    </w:p>
    <w:p w:rsidR="008F5A07" w:rsidRDefault="008F5A07" w:rsidP="008F5A07">
      <w:pPr>
        <w:spacing w:line="240" w:lineRule="auto"/>
        <w:ind w:left="2" w:right="13" w:hanging="10"/>
        <w:jc w:val="both"/>
      </w:pPr>
      <w:r>
        <w:rPr>
          <w:rFonts w:ascii="Calibri" w:hAnsi="Calibri" w:cs="Calibri"/>
        </w:rPr>
        <w:t xml:space="preserve">- 3/4 odległości w świetle między prętami zbrojenia leżącymi w jednej płaszczyźnie prostopadłej do kierunku betonowania. </w:t>
      </w:r>
    </w:p>
    <w:p w:rsidR="008F5A07" w:rsidRDefault="008F5A07" w:rsidP="008F5A07">
      <w:pPr>
        <w:spacing w:line="240" w:lineRule="auto"/>
        <w:ind w:left="2" w:right="13" w:hanging="10"/>
        <w:jc w:val="both"/>
      </w:pPr>
      <w:r>
        <w:rPr>
          <w:rFonts w:ascii="Calibri" w:hAnsi="Calibri" w:cs="Calibri"/>
        </w:rPr>
        <w:t xml:space="preserve">Kontrola partii kruszywa przed użyciem go do wykonania mieszanki betonowej obejmuje oznaczenia: </w:t>
      </w:r>
    </w:p>
    <w:p w:rsidR="008F5A07" w:rsidRDefault="008F5A07" w:rsidP="008F5A07">
      <w:pPr>
        <w:spacing w:line="240" w:lineRule="auto"/>
        <w:ind w:left="2" w:right="13" w:hanging="10"/>
        <w:jc w:val="both"/>
      </w:pPr>
      <w:r>
        <w:rPr>
          <w:rFonts w:ascii="Calibri" w:hAnsi="Calibri" w:cs="Calibri"/>
        </w:rPr>
        <w:t xml:space="preserve">- składu ziarnowego wg PN-EN 933-1:2000, </w:t>
      </w:r>
    </w:p>
    <w:p w:rsidR="008F5A07" w:rsidRDefault="008F5A07" w:rsidP="008F5A07">
      <w:pPr>
        <w:spacing w:line="240" w:lineRule="auto"/>
        <w:ind w:left="2" w:right="13" w:hanging="10"/>
        <w:jc w:val="both"/>
      </w:pPr>
      <w:r>
        <w:rPr>
          <w:rFonts w:ascii="Calibri" w:hAnsi="Calibri" w:cs="Calibri"/>
        </w:rPr>
        <w:t xml:space="preserve">- kształtu </w:t>
      </w:r>
      <w:proofErr w:type="spellStart"/>
      <w:r>
        <w:rPr>
          <w:rFonts w:ascii="Calibri" w:hAnsi="Calibri" w:cs="Calibri"/>
        </w:rPr>
        <w:t>ziarn</w:t>
      </w:r>
      <w:proofErr w:type="spellEnd"/>
      <w:r>
        <w:rPr>
          <w:rFonts w:ascii="Calibri" w:hAnsi="Calibri" w:cs="Calibri"/>
        </w:rPr>
        <w:t xml:space="preserve"> wg PN-EN 933-4:2001, </w:t>
      </w:r>
    </w:p>
    <w:p w:rsidR="008F5A07" w:rsidRDefault="008F5A07" w:rsidP="008F5A07">
      <w:pPr>
        <w:spacing w:line="240" w:lineRule="auto"/>
        <w:ind w:left="2" w:right="3403" w:hanging="10"/>
        <w:jc w:val="both"/>
      </w:pPr>
      <w:r>
        <w:rPr>
          <w:rFonts w:ascii="Calibri" w:hAnsi="Calibri" w:cs="Calibri"/>
        </w:rPr>
        <w:t xml:space="preserve">- zawartości pyłów mineralnych wg PN-78/B-06714/13, •zawartości zanieczyszczeń obcych wg PN-76/B-06714/12. </w:t>
      </w:r>
    </w:p>
    <w:p w:rsidR="008F5A07" w:rsidRDefault="008F5A07" w:rsidP="008F5A07">
      <w:pPr>
        <w:spacing w:line="240" w:lineRule="auto"/>
        <w:ind w:left="2" w:right="13" w:hanging="10"/>
        <w:jc w:val="both"/>
      </w:pPr>
      <w:r>
        <w:rPr>
          <w:rFonts w:ascii="Calibri" w:hAnsi="Calibri" w:cs="Calibri"/>
        </w:rPr>
        <w:t xml:space="preserve">W celu umożliwienia korekty recepty roboczej mieszanki betonowej należy prowadzić bieżącą kontrolę wilgotności kruszywa wg PN-EN 1997-6:2002 i stałości zawartości frakcji 0-2 mm. </w:t>
      </w:r>
    </w:p>
    <w:p w:rsidR="008F5A07" w:rsidRDefault="008F5A07" w:rsidP="008F5A07">
      <w:pPr>
        <w:spacing w:after="3" w:line="240" w:lineRule="auto"/>
        <w:ind w:left="2" w:right="225" w:hanging="10"/>
        <w:jc w:val="both"/>
      </w:pPr>
      <w:r>
        <w:rPr>
          <w:rFonts w:ascii="Calibri" w:hAnsi="Calibri" w:cs="Calibri"/>
          <w:u w:val="single" w:color="000000"/>
        </w:rPr>
        <w:t>2.2. Wymagania do betonu konstrukcyjnego</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 C20/25 (B25) dla wykonania konstrukcji Wymagania ogólne wg PN-EN 206-1:2003. </w:t>
      </w:r>
    </w:p>
    <w:p w:rsidR="008F5A07" w:rsidRDefault="008F5A07" w:rsidP="008F5A07">
      <w:pPr>
        <w:pStyle w:val="Nagwek4"/>
        <w:numPr>
          <w:ilvl w:val="3"/>
          <w:numId w:val="1"/>
        </w:numPr>
        <w:suppressAutoHyphens/>
        <w:spacing w:before="0" w:after="3" w:line="240" w:lineRule="auto"/>
        <w:ind w:left="2" w:right="225" w:hanging="10"/>
        <w:jc w:val="both"/>
      </w:pPr>
      <w:r>
        <w:rPr>
          <w:rFonts w:ascii="Calibri" w:hAnsi="Calibri" w:cs="Calibri"/>
        </w:rPr>
        <w:t xml:space="preserve">2.3. Materiały do wykonania </w:t>
      </w:r>
      <w:proofErr w:type="spellStart"/>
      <w:r>
        <w:rPr>
          <w:rFonts w:ascii="Calibri" w:hAnsi="Calibri" w:cs="Calibri"/>
        </w:rPr>
        <w:t>podbetonu</w:t>
      </w:r>
      <w:proofErr w:type="spellEnd"/>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Beton C8/10 (B10) z utrzymaniem wymagań i badań tylko w zakresie wytrzymałości betonu na ściskanie. Orientacyjny skład </w:t>
      </w:r>
      <w:proofErr w:type="spellStart"/>
      <w:r>
        <w:rPr>
          <w:rFonts w:ascii="Calibri" w:hAnsi="Calibri" w:cs="Calibri"/>
        </w:rPr>
        <w:t>podbetonu</w:t>
      </w:r>
      <w:proofErr w:type="spellEnd"/>
      <w:r>
        <w:rPr>
          <w:rFonts w:ascii="Calibri" w:hAnsi="Calibri" w:cs="Calibri"/>
        </w:rPr>
        <w:t xml:space="preserve">: </w:t>
      </w:r>
    </w:p>
    <w:p w:rsidR="008F5A07" w:rsidRDefault="008F5A07" w:rsidP="008F5A07">
      <w:pPr>
        <w:numPr>
          <w:ilvl w:val="0"/>
          <w:numId w:val="19"/>
        </w:numPr>
        <w:suppressAutoHyphens/>
        <w:spacing w:after="4" w:line="240" w:lineRule="auto"/>
        <w:ind w:right="13" w:hanging="127"/>
        <w:jc w:val="both"/>
      </w:pPr>
      <w:r>
        <w:rPr>
          <w:rFonts w:ascii="Calibri" w:hAnsi="Calibri" w:cs="Calibri"/>
        </w:rPr>
        <w:t xml:space="preserve">pospółka kruszona 0/40, </w:t>
      </w:r>
    </w:p>
    <w:p w:rsidR="008F5A07" w:rsidRDefault="008F5A07" w:rsidP="008F5A07">
      <w:pPr>
        <w:numPr>
          <w:ilvl w:val="0"/>
          <w:numId w:val="19"/>
        </w:numPr>
        <w:suppressAutoHyphens/>
        <w:spacing w:after="4" w:line="240" w:lineRule="auto"/>
        <w:ind w:right="13" w:hanging="127"/>
        <w:jc w:val="both"/>
      </w:pPr>
      <w:r>
        <w:rPr>
          <w:rFonts w:ascii="Calibri" w:hAnsi="Calibri" w:cs="Calibri"/>
        </w:rPr>
        <w:t xml:space="preserve">cement hutniczy 25. Ilość cementu 6%, </w:t>
      </w:r>
      <w:proofErr w:type="spellStart"/>
      <w:r>
        <w:rPr>
          <w:rFonts w:ascii="Calibri" w:hAnsi="Calibri" w:cs="Calibri"/>
        </w:rPr>
        <w:t>gd</w:t>
      </w:r>
      <w:proofErr w:type="spellEnd"/>
      <w:r>
        <w:rPr>
          <w:rFonts w:ascii="Calibri" w:hAnsi="Calibri" w:cs="Calibri"/>
        </w:rPr>
        <w:t xml:space="preserve"> max = 2,09 gr/cm</w:t>
      </w:r>
      <w:r>
        <w:rPr>
          <w:rFonts w:ascii="Calibri" w:hAnsi="Calibri" w:cs="Calibri"/>
          <w:vertAlign w:val="superscript"/>
        </w:rPr>
        <w:t>3</w:t>
      </w:r>
      <w:r>
        <w:rPr>
          <w:rFonts w:ascii="Calibri" w:hAnsi="Calibri" w:cs="Calibri"/>
        </w:rPr>
        <w:t xml:space="preserve">, wilgotność optymalna 8%. </w:t>
      </w:r>
    </w:p>
    <w:p w:rsidR="008F5A07" w:rsidRDefault="008F5A07" w:rsidP="008F5A07">
      <w:pPr>
        <w:spacing w:line="240" w:lineRule="auto"/>
        <w:ind w:left="2" w:right="13" w:hanging="10"/>
        <w:jc w:val="both"/>
      </w:pPr>
      <w:r>
        <w:rPr>
          <w:rFonts w:ascii="Calibri" w:hAnsi="Calibri" w:cs="Calibri"/>
        </w:rPr>
        <w:t xml:space="preserve">Kruszywo równomiernie stopniowane o frakcjach: </w:t>
      </w:r>
    </w:p>
    <w:p w:rsidR="008F5A07" w:rsidRDefault="008F5A07" w:rsidP="008F5A07">
      <w:pPr>
        <w:spacing w:after="33" w:line="240" w:lineRule="auto"/>
        <w:ind w:left="2" w:right="13" w:hanging="10"/>
        <w:jc w:val="both"/>
      </w:pPr>
      <w:r>
        <w:rPr>
          <w:rFonts w:ascii="Calibri" w:hAnsi="Calibri" w:cs="Calibri"/>
        </w:rPr>
        <w:lastRenderedPageBreak/>
        <w:t xml:space="preserve">20/40 = 30%, 20/10 = 20%, 0/2 = 30% </w:t>
      </w:r>
    </w:p>
    <w:p w:rsidR="008F5A07" w:rsidRDefault="008F5A07" w:rsidP="008F5A07">
      <w:pPr>
        <w:pStyle w:val="Nagwek1"/>
        <w:numPr>
          <w:ilvl w:val="0"/>
          <w:numId w:val="1"/>
        </w:numPr>
        <w:suppressAutoHyphens/>
        <w:spacing w:before="0" w:after="1" w:line="240" w:lineRule="auto"/>
        <w:ind w:left="2" w:right="2142" w:hanging="10"/>
        <w:jc w:val="both"/>
      </w:pPr>
      <w:r>
        <w:rPr>
          <w:rFonts w:ascii="Calibri" w:hAnsi="Calibri" w:cs="Calibri"/>
          <w:sz w:val="22"/>
          <w:szCs w:val="22"/>
        </w:rPr>
        <w:t xml:space="preserve">3.Sprzęt </w:t>
      </w:r>
    </w:p>
    <w:p w:rsidR="008F5A07" w:rsidRDefault="008F5A07" w:rsidP="008F5A07">
      <w:pPr>
        <w:spacing w:after="3" w:line="240" w:lineRule="auto"/>
        <w:ind w:left="2" w:right="560" w:hanging="10"/>
        <w:jc w:val="both"/>
      </w:pPr>
      <w:r>
        <w:rPr>
          <w:rFonts w:ascii="Calibri" w:hAnsi="Calibri" w:cs="Calibri"/>
        </w:rPr>
        <w:t xml:space="preserve">Dozatory muszą mieć aktualne świadectwo legalizacji. Mieszanie składników powinno się odbywać wyłącznie w betoniarkach o wymuszonym działaniu (zabrania się stosowania mieszarek wolno spadowych). </w:t>
      </w:r>
    </w:p>
    <w:p w:rsidR="008F5A07" w:rsidRDefault="008F5A07" w:rsidP="008F5A07">
      <w:pPr>
        <w:spacing w:after="3" w:line="240" w:lineRule="auto"/>
        <w:ind w:left="2" w:right="560" w:hanging="10"/>
        <w:jc w:val="both"/>
      </w:pPr>
      <w:r>
        <w:rPr>
          <w:rFonts w:ascii="Calibri" w:hAnsi="Calibri" w:cs="Calibri"/>
        </w:rPr>
        <w:t xml:space="preserve">4. Transport </w:t>
      </w:r>
    </w:p>
    <w:p w:rsidR="008F5A07" w:rsidRDefault="008F5A07" w:rsidP="008F5A07">
      <w:pPr>
        <w:pStyle w:val="Nagwek2"/>
        <w:numPr>
          <w:ilvl w:val="1"/>
          <w:numId w:val="1"/>
        </w:numPr>
        <w:suppressAutoHyphens/>
        <w:spacing w:before="0" w:after="3" w:line="240" w:lineRule="auto"/>
        <w:ind w:left="2" w:right="225" w:hanging="10"/>
        <w:jc w:val="both"/>
      </w:pPr>
      <w:r>
        <w:rPr>
          <w:rFonts w:ascii="Calibri" w:hAnsi="Calibri" w:cs="Calibri"/>
          <w:sz w:val="22"/>
          <w:szCs w:val="22"/>
          <w:u w:val="single" w:color="000000"/>
        </w:rPr>
        <w:t>4.1. Transport, podawanie i układanie mieszanki betonowej</w:t>
      </w:r>
      <w:r>
        <w:rPr>
          <w:rFonts w:ascii="Calibri" w:hAnsi="Calibri" w:cs="Calibri"/>
          <w:sz w:val="22"/>
          <w:szCs w:val="22"/>
        </w:rPr>
        <w:t xml:space="preserve"> </w:t>
      </w:r>
    </w:p>
    <w:p w:rsidR="008F5A07" w:rsidRDefault="008F5A07" w:rsidP="008F5A07">
      <w:pPr>
        <w:spacing w:line="240" w:lineRule="auto"/>
        <w:ind w:left="2" w:right="13" w:hanging="10"/>
        <w:jc w:val="both"/>
      </w:pPr>
      <w:r>
        <w:rPr>
          <w:rFonts w:ascii="Calibri" w:hAnsi="Calibri" w:cs="Calibri"/>
        </w:rPr>
        <w:t xml:space="preserve">(1) Środki do transportu betonu </w:t>
      </w:r>
    </w:p>
    <w:p w:rsidR="008F5A07" w:rsidRDefault="008F5A07" w:rsidP="008F5A07">
      <w:pPr>
        <w:spacing w:line="240" w:lineRule="auto"/>
        <w:ind w:left="127" w:right="13"/>
        <w:jc w:val="both"/>
      </w:pPr>
      <w:r>
        <w:rPr>
          <w:rFonts w:ascii="Calibri" w:hAnsi="Calibri" w:cs="Calibri"/>
        </w:rPr>
        <w:t xml:space="preserve">Mieszanki betonowe mogą być transportowane mieszalnikami samochodowymi (tzw. gruszkami). </w:t>
      </w:r>
    </w:p>
    <w:p w:rsidR="008F5A07" w:rsidRDefault="008F5A07" w:rsidP="008F5A07">
      <w:pPr>
        <w:spacing w:line="240" w:lineRule="auto"/>
        <w:ind w:left="127" w:right="13"/>
        <w:jc w:val="both"/>
      </w:pPr>
      <w:r>
        <w:rPr>
          <w:rFonts w:ascii="Calibri" w:hAnsi="Calibri" w:cs="Calibri"/>
        </w:rPr>
        <w:t xml:space="preserve">Ilość „gruszek” należy dobrać tak, aby zapewnić wymaganą szybkość betonowania z uwzględnieniem odległości dowozu, czasu twardnienia betonu oraz koniecznej rezerwy w przypadku awarii samochodu. </w:t>
      </w:r>
    </w:p>
    <w:p w:rsidR="008F5A07" w:rsidRDefault="008F5A07" w:rsidP="008F5A07">
      <w:pPr>
        <w:spacing w:line="240" w:lineRule="auto"/>
        <w:ind w:left="2" w:right="13" w:hanging="10"/>
        <w:jc w:val="both"/>
      </w:pPr>
      <w:r>
        <w:rPr>
          <w:rFonts w:ascii="Calibri" w:hAnsi="Calibri" w:cs="Calibri"/>
        </w:rPr>
        <w:t xml:space="preserve">(2) Czas transportu i wbudowania </w:t>
      </w:r>
    </w:p>
    <w:p w:rsidR="008F5A07" w:rsidRDefault="008F5A07" w:rsidP="008F5A07">
      <w:pPr>
        <w:spacing w:line="240" w:lineRule="auto"/>
        <w:ind w:left="2" w:right="13" w:hanging="10"/>
        <w:jc w:val="both"/>
      </w:pPr>
      <w:r>
        <w:rPr>
          <w:rFonts w:ascii="Calibri" w:hAnsi="Calibri" w:cs="Calibri"/>
        </w:rPr>
        <w:t xml:space="preserve">Czas transportu i wbudowania mieszanki nie powinien być dłuższy niż: </w:t>
      </w:r>
    </w:p>
    <w:p w:rsidR="008F5A07" w:rsidRDefault="008F5A07" w:rsidP="008F5A07">
      <w:pPr>
        <w:spacing w:after="34" w:line="240" w:lineRule="auto"/>
        <w:ind w:left="2" w:right="13" w:hanging="10"/>
        <w:jc w:val="both"/>
      </w:pPr>
      <w:r>
        <w:rPr>
          <w:rFonts w:ascii="Calibri" w:hAnsi="Calibri" w:cs="Calibri"/>
        </w:rPr>
        <w:t xml:space="preserve">90 minut przy temperaturze otoczenia +15°C 70 minut przy temperaturze otoczenia +20°C 30 minut przy temperaturze otoczenia +30°C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5. Wykonanie robót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5.1. Zalecenia ogólne </w:t>
      </w:r>
    </w:p>
    <w:p w:rsidR="008F5A07" w:rsidRDefault="008F5A07" w:rsidP="008F5A07">
      <w:pPr>
        <w:spacing w:line="240" w:lineRule="auto"/>
        <w:ind w:left="2" w:right="13" w:hanging="10"/>
        <w:jc w:val="both"/>
      </w:pPr>
      <w:r>
        <w:rPr>
          <w:rFonts w:ascii="Calibri" w:hAnsi="Calibri" w:cs="Calibri"/>
        </w:rPr>
        <w:t xml:space="preserve">5.1.1.Roboty betoniarskie muszą być wykonane zgodnie z wymaganiami norm PN-EN 2061:2003 i PN63/B-06251. </w:t>
      </w:r>
    </w:p>
    <w:p w:rsidR="008F5A07" w:rsidRDefault="008F5A07" w:rsidP="008F5A07">
      <w:pPr>
        <w:spacing w:line="240" w:lineRule="auto"/>
        <w:ind w:left="2" w:right="13" w:hanging="10"/>
        <w:jc w:val="both"/>
      </w:pPr>
      <w:r>
        <w:rPr>
          <w:rFonts w:ascii="Calibri" w:hAnsi="Calibri" w:cs="Calibri"/>
        </w:rPr>
        <w:t xml:space="preserve">5.1.2Betonowanie można rozpocząć po uzyskaniu zezwolenia Inżyniera potwierdzonego wpisem do dziennika budowy.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5.2. Wytwarzanie mieszanki betonowej </w:t>
      </w:r>
    </w:p>
    <w:p w:rsidR="008F5A07" w:rsidRDefault="008F5A07" w:rsidP="008F5A07">
      <w:pPr>
        <w:spacing w:line="240" w:lineRule="auto"/>
        <w:ind w:left="2" w:right="13" w:hanging="10"/>
        <w:jc w:val="both"/>
      </w:pPr>
      <w:r>
        <w:rPr>
          <w:rFonts w:ascii="Calibri" w:hAnsi="Calibri" w:cs="Calibri"/>
        </w:rPr>
        <w:t xml:space="preserve">(1) Dozowanie składników: </w:t>
      </w:r>
    </w:p>
    <w:p w:rsidR="008F5A07" w:rsidRDefault="008F5A07" w:rsidP="008F5A07">
      <w:pPr>
        <w:spacing w:line="240" w:lineRule="auto"/>
        <w:ind w:left="2" w:right="13" w:hanging="10"/>
        <w:jc w:val="both"/>
      </w:pPr>
      <w:r>
        <w:rPr>
          <w:rFonts w:ascii="Calibri" w:hAnsi="Calibri" w:cs="Calibri"/>
        </w:rPr>
        <w:t xml:space="preserve">Dozowanie składników do mieszanki betonowej powinno być dokonywane wyłącznie wagowo, z dokładnością: </w:t>
      </w:r>
    </w:p>
    <w:p w:rsidR="008F5A07" w:rsidRDefault="008F5A07" w:rsidP="008F5A07">
      <w:pPr>
        <w:spacing w:line="240" w:lineRule="auto"/>
        <w:ind w:left="2" w:right="13" w:hanging="10"/>
        <w:jc w:val="both"/>
      </w:pPr>
      <w:r>
        <w:rPr>
          <w:rFonts w:ascii="Calibri" w:hAnsi="Calibri" w:cs="Calibri"/>
        </w:rPr>
        <w:t xml:space="preserve">2% - przy dozowaniu cementu i wody </w:t>
      </w:r>
    </w:p>
    <w:p w:rsidR="008F5A07" w:rsidRDefault="008F5A07" w:rsidP="008F5A07">
      <w:pPr>
        <w:spacing w:line="240" w:lineRule="auto"/>
        <w:ind w:left="2" w:right="13" w:hanging="10"/>
        <w:jc w:val="both"/>
      </w:pPr>
      <w:r>
        <w:rPr>
          <w:rFonts w:ascii="Calibri" w:hAnsi="Calibri" w:cs="Calibri"/>
        </w:rPr>
        <w:t xml:space="preserve">3% - przy dozowaniu kruszywa. </w:t>
      </w:r>
    </w:p>
    <w:p w:rsidR="008F5A07" w:rsidRDefault="008F5A07" w:rsidP="008F5A07">
      <w:pPr>
        <w:spacing w:line="240" w:lineRule="auto"/>
        <w:ind w:left="2" w:right="13" w:hanging="10"/>
        <w:jc w:val="both"/>
      </w:pPr>
      <w:r>
        <w:rPr>
          <w:rFonts w:ascii="Calibri" w:hAnsi="Calibri" w:cs="Calibri"/>
        </w:rPr>
        <w:t xml:space="preserve">Dozatory muszą mieć aktualne świadectwo legalizacji. </w:t>
      </w:r>
    </w:p>
    <w:p w:rsidR="008F5A07" w:rsidRDefault="008F5A07" w:rsidP="008F5A07">
      <w:pPr>
        <w:spacing w:line="240" w:lineRule="auto"/>
        <w:ind w:left="2" w:right="444" w:hanging="10"/>
        <w:jc w:val="both"/>
      </w:pPr>
      <w:r>
        <w:rPr>
          <w:rFonts w:ascii="Calibri" w:hAnsi="Calibri" w:cs="Calibri"/>
        </w:rPr>
        <w:t xml:space="preserve">Przy dozowaniu składników powinno </w:t>
      </w:r>
      <w:proofErr w:type="spellStart"/>
      <w:r>
        <w:rPr>
          <w:rFonts w:ascii="Calibri" w:hAnsi="Calibri" w:cs="Calibri"/>
        </w:rPr>
        <w:t>sięuwzględniać</w:t>
      </w:r>
      <w:proofErr w:type="spellEnd"/>
      <w:r>
        <w:rPr>
          <w:rFonts w:ascii="Calibri" w:hAnsi="Calibri" w:cs="Calibri"/>
        </w:rPr>
        <w:t xml:space="preserve"> korektę związaną ze zmiennym zawilgoceniem kruszywa. </w:t>
      </w:r>
    </w:p>
    <w:p w:rsidR="008F5A07" w:rsidRDefault="008F5A07" w:rsidP="008F5A07">
      <w:pPr>
        <w:spacing w:line="240" w:lineRule="auto"/>
        <w:ind w:left="2" w:right="13" w:hanging="10"/>
        <w:jc w:val="both"/>
      </w:pPr>
      <w:r>
        <w:rPr>
          <w:rFonts w:ascii="Calibri" w:hAnsi="Calibri" w:cs="Calibri"/>
        </w:rPr>
        <w:t xml:space="preserve">(2) Mieszanie składników </w:t>
      </w:r>
    </w:p>
    <w:p w:rsidR="008F5A07" w:rsidRDefault="008F5A07" w:rsidP="008F5A07">
      <w:pPr>
        <w:spacing w:line="240" w:lineRule="auto"/>
        <w:ind w:left="127" w:right="13"/>
        <w:jc w:val="both"/>
      </w:pPr>
      <w:r>
        <w:rPr>
          <w:rFonts w:ascii="Calibri" w:hAnsi="Calibri" w:cs="Calibri"/>
        </w:rPr>
        <w:t xml:space="preserve">Mieszanie składników powinno się odbywać wyłącznie w betoniarkach wymuszonym działaniu (zabrania się stosowania mieszarek </w:t>
      </w:r>
      <w:proofErr w:type="spellStart"/>
      <w:r>
        <w:rPr>
          <w:rFonts w:ascii="Calibri" w:hAnsi="Calibri" w:cs="Calibri"/>
        </w:rPr>
        <w:t>wolnospadowych</w:t>
      </w:r>
      <w:proofErr w:type="spellEnd"/>
      <w:r>
        <w:rPr>
          <w:rFonts w:ascii="Calibri" w:hAnsi="Calibri" w:cs="Calibri"/>
        </w:rPr>
        <w:t xml:space="preserve">). </w:t>
      </w:r>
    </w:p>
    <w:p w:rsidR="008F5A07" w:rsidRDefault="008F5A07" w:rsidP="008F5A07">
      <w:pPr>
        <w:spacing w:line="240" w:lineRule="auto"/>
        <w:ind w:left="127" w:right="13"/>
        <w:jc w:val="both"/>
      </w:pPr>
      <w:r>
        <w:rPr>
          <w:rFonts w:ascii="Calibri" w:hAnsi="Calibri" w:cs="Calibri"/>
        </w:rPr>
        <w:t xml:space="preserve">Czas mieszania należy ustalić doświadczalnie jednak nie powinien być krótszy niż 2 minuty. </w:t>
      </w:r>
    </w:p>
    <w:p w:rsidR="008F5A07" w:rsidRDefault="008F5A07" w:rsidP="008F5A07">
      <w:pPr>
        <w:spacing w:line="240" w:lineRule="auto"/>
        <w:ind w:left="2" w:right="13" w:hanging="10"/>
        <w:jc w:val="both"/>
      </w:pPr>
      <w:r>
        <w:rPr>
          <w:rFonts w:ascii="Calibri" w:hAnsi="Calibri" w:cs="Calibri"/>
        </w:rPr>
        <w:t xml:space="preserve">(3) Podawanie i układanie mieszanki betonowej </w:t>
      </w:r>
    </w:p>
    <w:p w:rsidR="008F5A07" w:rsidRDefault="008F5A07" w:rsidP="008F5A07">
      <w:pPr>
        <w:spacing w:line="240" w:lineRule="auto"/>
        <w:ind w:left="127" w:right="13"/>
        <w:jc w:val="both"/>
      </w:pPr>
      <w:r>
        <w:rPr>
          <w:rFonts w:ascii="Calibri" w:hAnsi="Calibri" w:cs="Calibri"/>
        </w:rPr>
        <w:t xml:space="preserve">Do podawania mieszanek betonowych należy stosować pojemniki o konstrukcji umożliwiającej łatwe ich opróżnianie lub pompy przystosowanej do podawania mieszanek plastycznych. Przy stosowaniu pomp obowiązują odrębne wymagania technologiczne przy czym wymaga się sprawdzenia ustalonej konsystencji mieszanki betonowej przy wylocie. </w:t>
      </w:r>
    </w:p>
    <w:p w:rsidR="008F5A07" w:rsidRDefault="008F5A07" w:rsidP="008F5A07">
      <w:pPr>
        <w:spacing w:after="3" w:line="240" w:lineRule="auto"/>
        <w:ind w:left="127" w:right="13"/>
        <w:jc w:val="both"/>
      </w:pPr>
      <w:r>
        <w:rPr>
          <w:rFonts w:ascii="Calibri" w:hAnsi="Calibri" w:cs="Calibri"/>
        </w:rPr>
        <w:lastRenderedPageBreak/>
        <w:t xml:space="preserve">Przed przystąpieniem do układania betonu należy sprawdzić: położenie zbrojenia, zgodność rzędnych z projektem, czystość deskowania oraz obecność wkładek dystansowych zapewniających wymaganą wielkość otuliny. </w:t>
      </w:r>
    </w:p>
    <w:p w:rsidR="008F5A07" w:rsidRDefault="008F5A07" w:rsidP="008F5A07">
      <w:pPr>
        <w:spacing w:line="240" w:lineRule="auto"/>
        <w:ind w:left="127" w:right="13"/>
        <w:jc w:val="both"/>
      </w:pPr>
      <w:r>
        <w:rPr>
          <w:rFonts w:ascii="Calibri" w:hAnsi="Calibri" w:cs="Calibri"/>
        </w:rPr>
        <w:t xml:space="preserve">Mieszanki betonowej nie należy zrzucać z wysokości większej niż 0,75 m od powierzchni, na którą spada. W przypadku gdy wysokość ta jest większa należy mieszankę podawać za pomocą rynny zsypowej (do wysokości 3,0 m) lub leja zsypowego teleskopowego (do wysokości 8,0 m). </w:t>
      </w:r>
    </w:p>
    <w:p w:rsidR="008F5A07" w:rsidRDefault="008F5A07" w:rsidP="008F5A07">
      <w:pPr>
        <w:spacing w:line="240" w:lineRule="auto"/>
        <w:ind w:left="127" w:right="13"/>
        <w:jc w:val="both"/>
      </w:pPr>
      <w:r>
        <w:rPr>
          <w:rFonts w:ascii="Calibri" w:hAnsi="Calibri" w:cs="Calibri"/>
        </w:rPr>
        <w:t xml:space="preserve">Przy wykonywaniu konstrukcji monolitycznych należy : </w:t>
      </w:r>
    </w:p>
    <w:p w:rsidR="008F5A07" w:rsidRDefault="008F5A07" w:rsidP="008F5A07">
      <w:pPr>
        <w:spacing w:line="240" w:lineRule="auto"/>
        <w:ind w:left="2" w:right="772" w:hanging="10"/>
        <w:jc w:val="both"/>
      </w:pPr>
      <w:r>
        <w:rPr>
          <w:rFonts w:ascii="Calibri" w:hAnsi="Calibri" w:cs="Calibri"/>
        </w:rPr>
        <w:t xml:space="preserve">w fundamentach mieszankę betonową należy układać bezpośrednio z pojemnika lub rurociągu pompy, bądź też za pośrednictwem rynny, </w:t>
      </w:r>
    </w:p>
    <w:p w:rsidR="008F5A07" w:rsidRDefault="008F5A07" w:rsidP="008F5A07">
      <w:pPr>
        <w:spacing w:line="240" w:lineRule="auto"/>
        <w:ind w:right="13"/>
        <w:jc w:val="both"/>
      </w:pPr>
      <w:r>
        <w:rPr>
          <w:rFonts w:ascii="Calibri" w:hAnsi="Calibri" w:cs="Calibri"/>
        </w:rPr>
        <w:t xml:space="preserve">-zagęszczając wibratorami wgłębnymi, </w:t>
      </w:r>
    </w:p>
    <w:p w:rsidR="008F5A07" w:rsidRDefault="008F5A07" w:rsidP="008F5A07">
      <w:pPr>
        <w:spacing w:line="240" w:lineRule="auto"/>
        <w:ind w:left="127" w:right="13"/>
        <w:jc w:val="both"/>
      </w:pPr>
      <w:r>
        <w:rPr>
          <w:rFonts w:ascii="Calibri" w:hAnsi="Calibri" w:cs="Calibri"/>
        </w:rPr>
        <w:t xml:space="preserve">przy wykonywaniu płyt mieszankę betonową należy układać bezpośrednio z pojemnika lub rurociągu pompy. W płytach o grubości większej od 12 cm zbrojonych górą i dołem należy stosować belki wibracyjne. </w:t>
      </w:r>
    </w:p>
    <w:p w:rsidR="008F5A07" w:rsidRDefault="008F5A07" w:rsidP="008F5A07">
      <w:pPr>
        <w:spacing w:line="240" w:lineRule="auto"/>
        <w:ind w:right="13"/>
      </w:pPr>
      <w:r>
        <w:rPr>
          <w:rFonts w:ascii="Calibri" w:hAnsi="Calibri" w:cs="Calibri"/>
        </w:rPr>
        <w:t xml:space="preserve">         (4)Zagęszczanie betonu Przy zagęszczaniu mieszanki betonowej należy przestrzegać następujących zasad: </w:t>
      </w:r>
    </w:p>
    <w:p w:rsidR="008F5A07" w:rsidRDefault="008F5A07" w:rsidP="008F5A07">
      <w:pPr>
        <w:spacing w:line="240" w:lineRule="auto"/>
        <w:ind w:left="567" w:right="212" w:hanging="10"/>
      </w:pPr>
      <w:r>
        <w:rPr>
          <w:rFonts w:ascii="Calibri" w:hAnsi="Calibri" w:cs="Calibri"/>
        </w:rPr>
        <w:t xml:space="preserve">•Wibratory wgłębne należy stosować o częstotliwości min. 6000 drgań na minutę, z </w:t>
      </w:r>
      <w:proofErr w:type="spellStart"/>
      <w:r>
        <w:rPr>
          <w:rFonts w:ascii="Calibri" w:hAnsi="Calibri" w:cs="Calibri"/>
        </w:rPr>
        <w:t>buławamio</w:t>
      </w:r>
      <w:proofErr w:type="spellEnd"/>
      <w:r>
        <w:rPr>
          <w:rFonts w:ascii="Calibri" w:hAnsi="Calibri" w:cs="Calibri"/>
        </w:rPr>
        <w:t xml:space="preserve"> średnicy nie większej niż 0,65 odległości między prętami zbrojenia leżącymi w płaszczyźnie poziomej. </w:t>
      </w:r>
    </w:p>
    <w:p w:rsidR="008F5A07" w:rsidRDefault="008F5A07" w:rsidP="008F5A07">
      <w:pPr>
        <w:spacing w:line="240" w:lineRule="auto"/>
        <w:ind w:left="567" w:right="755" w:hanging="10"/>
      </w:pPr>
      <w:r>
        <w:rPr>
          <w:rFonts w:ascii="Calibri" w:hAnsi="Calibri" w:cs="Calibri"/>
        </w:rPr>
        <w:t xml:space="preserve">•Podczas zagęszczania wibratorami wgłębnymi nie wolno dotykać zbrojenia buławą wibratora. •Podczas zagęszczania wibratorami wgłębnymi należy zagłębić buławę na głębokość 5-8 cm w warstwę poprzednią i przytrzymywać buławę w jednym miejscu w czasie 20-30 sekund po czym wyjmować powoli w stanie wibrującym. </w:t>
      </w:r>
    </w:p>
    <w:p w:rsidR="008F5A07" w:rsidRDefault="008F5A07" w:rsidP="008F5A07">
      <w:pPr>
        <w:spacing w:line="240" w:lineRule="auto"/>
        <w:ind w:left="567" w:right="13" w:hanging="10"/>
      </w:pPr>
      <w:r>
        <w:rPr>
          <w:rFonts w:ascii="Calibri" w:hAnsi="Calibri" w:cs="Calibri"/>
        </w:rPr>
        <w:t xml:space="preserve">•Kolejne miejsca zagłębienia buławy powinny być od siebie oddalone o 1,4 R, gdzie R jest promieniem skutecznego działania wibratora. Odległość ta zwykle wynosi 0,35-0,7 m. </w:t>
      </w:r>
    </w:p>
    <w:p w:rsidR="008F5A07" w:rsidRDefault="008F5A07" w:rsidP="008F5A07">
      <w:pPr>
        <w:spacing w:line="240" w:lineRule="auto"/>
        <w:ind w:left="567" w:right="13" w:hanging="10"/>
      </w:pPr>
      <w:r>
        <w:rPr>
          <w:rFonts w:ascii="Calibri" w:hAnsi="Calibri" w:cs="Calibri"/>
        </w:rPr>
        <w:t xml:space="preserve">•Belki wibracyjne powinny być stosowane do wyrównania powierzchni betonu płyt i charakteryzować się jednakowymi drganiami na całej długości. </w:t>
      </w:r>
    </w:p>
    <w:p w:rsidR="008F5A07" w:rsidRDefault="008F5A07" w:rsidP="008F5A07">
      <w:pPr>
        <w:spacing w:line="240" w:lineRule="auto"/>
        <w:ind w:left="567" w:right="13" w:hanging="10"/>
      </w:pPr>
      <w:r>
        <w:rPr>
          <w:rFonts w:ascii="Calibri" w:hAnsi="Calibri" w:cs="Calibri"/>
        </w:rPr>
        <w:t xml:space="preserve">•Czas zagęszczania wibratorem powierzchniowym, lub belką wibracyjną w jednym miejscu powinien wynosić od 30 do 60 sekund. </w:t>
      </w:r>
    </w:p>
    <w:p w:rsidR="008F5A07" w:rsidRDefault="008F5A07" w:rsidP="008F5A07">
      <w:pPr>
        <w:spacing w:line="240" w:lineRule="auto"/>
        <w:ind w:left="567" w:right="13" w:hanging="10"/>
      </w:pPr>
      <w:r>
        <w:rPr>
          <w:rFonts w:ascii="Calibri" w:hAnsi="Calibri" w:cs="Calibri"/>
        </w:rPr>
        <w:t xml:space="preserve">•Zasięg działania wibratorów przyczepnych wynosi zwykle od 20 do 50 cm w kierunku głębokości i od 1,0 do 1,5 m w kierunku długości elementu. Rozstaw wibratorów należy ustalić doświadczalnie tak aby nie powstawały martwe pola. Mocowanie wibratorów powinno być trwałe i sztywne. </w:t>
      </w:r>
    </w:p>
    <w:p w:rsidR="008F5A07" w:rsidRDefault="008F5A07" w:rsidP="008F5A07">
      <w:pPr>
        <w:numPr>
          <w:ilvl w:val="0"/>
          <w:numId w:val="11"/>
        </w:numPr>
        <w:suppressAutoHyphens/>
        <w:spacing w:after="4" w:line="240" w:lineRule="auto"/>
        <w:ind w:right="13" w:hanging="307"/>
      </w:pPr>
      <w:r>
        <w:rPr>
          <w:rFonts w:ascii="Calibri" w:hAnsi="Calibri" w:cs="Calibri"/>
        </w:rPr>
        <w:t xml:space="preserve">Deskowanie </w:t>
      </w:r>
    </w:p>
    <w:p w:rsidR="008F5A07" w:rsidRDefault="008F5A07" w:rsidP="008F5A07">
      <w:pPr>
        <w:spacing w:line="240" w:lineRule="auto"/>
        <w:ind w:left="567" w:right="13" w:hanging="10"/>
      </w:pPr>
      <w:r>
        <w:rPr>
          <w:rFonts w:ascii="Calibri" w:hAnsi="Calibri" w:cs="Calibri"/>
        </w:rPr>
        <w:t xml:space="preserve">Deskowanie wykonać metodą tradycyjną lub deskowaniem systemowym. </w:t>
      </w:r>
    </w:p>
    <w:p w:rsidR="008F5A07" w:rsidRDefault="008F5A07" w:rsidP="008F5A07">
      <w:pPr>
        <w:numPr>
          <w:ilvl w:val="0"/>
          <w:numId w:val="11"/>
        </w:numPr>
        <w:suppressAutoHyphens/>
        <w:spacing w:after="4" w:line="240" w:lineRule="auto"/>
        <w:ind w:right="13" w:hanging="307"/>
      </w:pPr>
      <w:r>
        <w:rPr>
          <w:rFonts w:ascii="Calibri" w:hAnsi="Calibri" w:cs="Calibri"/>
        </w:rPr>
        <w:t xml:space="preserve">Przerwy w betonowaniu </w:t>
      </w:r>
    </w:p>
    <w:p w:rsidR="008F5A07" w:rsidRDefault="008F5A07" w:rsidP="008F5A07">
      <w:pPr>
        <w:spacing w:line="240" w:lineRule="auto"/>
        <w:ind w:left="567" w:right="13" w:hanging="10"/>
      </w:pPr>
      <w:r>
        <w:rPr>
          <w:rFonts w:ascii="Calibri" w:hAnsi="Calibri" w:cs="Calibri"/>
        </w:rPr>
        <w:t xml:space="preserve">Przerwy w betonowaniu należy sytuować w miejscach uprzednio uzgodnionych z projektantem. </w:t>
      </w:r>
    </w:p>
    <w:p w:rsidR="008F5A07" w:rsidRDefault="008F5A07" w:rsidP="008F5A07">
      <w:pPr>
        <w:numPr>
          <w:ilvl w:val="0"/>
          <w:numId w:val="9"/>
        </w:numPr>
        <w:suppressAutoHyphens/>
        <w:spacing w:after="4" w:line="240" w:lineRule="auto"/>
        <w:ind w:right="13"/>
      </w:pPr>
      <w:r>
        <w:rPr>
          <w:rFonts w:ascii="Calibri" w:hAnsi="Calibri" w:cs="Calibri"/>
        </w:rPr>
        <w:t xml:space="preserve">Ukształtowanie powierzchni betonu w przerwie roboczej po winno być uzgodnione z projektantem, a w prostszych przypadkach można się kierować zasadą, że powinna ona być prostopadła do kierunku </w:t>
      </w:r>
      <w:proofErr w:type="spellStart"/>
      <w:r>
        <w:rPr>
          <w:rFonts w:ascii="Calibri" w:hAnsi="Calibri" w:cs="Calibri"/>
        </w:rPr>
        <w:t>naprężeń</w:t>
      </w:r>
      <w:proofErr w:type="spellEnd"/>
      <w:r>
        <w:rPr>
          <w:rFonts w:ascii="Calibri" w:hAnsi="Calibri" w:cs="Calibri"/>
        </w:rPr>
        <w:t xml:space="preserve"> głównych. </w:t>
      </w:r>
    </w:p>
    <w:p w:rsidR="008F5A07" w:rsidRDefault="008F5A07" w:rsidP="008F5A07">
      <w:pPr>
        <w:numPr>
          <w:ilvl w:val="0"/>
          <w:numId w:val="9"/>
        </w:numPr>
        <w:suppressAutoHyphens/>
        <w:spacing w:after="4" w:line="240" w:lineRule="auto"/>
        <w:ind w:right="13"/>
      </w:pPr>
      <w:r>
        <w:rPr>
          <w:rFonts w:ascii="Calibri" w:hAnsi="Calibri" w:cs="Calibri"/>
        </w:rPr>
        <w:t xml:space="preserve">Powierzchnia betonu w miejscu przerwania betonowania powinna być starannie przygotowana do połączenia betonu stwardniałego ze świeżym przez: </w:t>
      </w:r>
    </w:p>
    <w:p w:rsidR="008F5A07" w:rsidRDefault="008F5A07" w:rsidP="008F5A07">
      <w:pPr>
        <w:spacing w:line="240" w:lineRule="auto"/>
        <w:ind w:left="567" w:right="13" w:hanging="10"/>
      </w:pPr>
      <w:r>
        <w:rPr>
          <w:rFonts w:ascii="Calibri" w:hAnsi="Calibri" w:cs="Calibri"/>
        </w:rPr>
        <w:lastRenderedPageBreak/>
        <w:t xml:space="preserve">•usunięcie z powierzchni betonu stwardniałego, luźnych okruchów betonu oraz warstwy pozostałego szkliwa cementowego, </w:t>
      </w:r>
    </w:p>
    <w:p w:rsidR="008F5A07" w:rsidRDefault="008F5A07" w:rsidP="008F5A07">
      <w:pPr>
        <w:numPr>
          <w:ilvl w:val="0"/>
          <w:numId w:val="9"/>
        </w:numPr>
        <w:suppressAutoHyphens/>
        <w:spacing w:after="4" w:line="240" w:lineRule="auto"/>
        <w:ind w:right="13"/>
      </w:pPr>
      <w:r>
        <w:rPr>
          <w:rFonts w:ascii="Calibri" w:hAnsi="Calibri" w:cs="Calibri"/>
        </w:rPr>
        <w:t xml:space="preserve">obfite zwilżenie wodą i narzucenie kilkumilimetrowej warstwy zaprawy cementowej o stosunku zbliżonym do zaprawy w betonie wykonywanym albo też narzucenie cienkiej warstwy zaczynu cementowego. Powyższe zabiegi należy wykonać bezpośrednio przed rozpoczęciem betonowania. </w:t>
      </w:r>
    </w:p>
    <w:p w:rsidR="008F5A07" w:rsidRDefault="008F5A07" w:rsidP="008F5A07">
      <w:pPr>
        <w:numPr>
          <w:ilvl w:val="0"/>
          <w:numId w:val="9"/>
        </w:numPr>
        <w:suppressAutoHyphens/>
        <w:spacing w:after="4" w:line="240" w:lineRule="auto"/>
        <w:ind w:right="13"/>
      </w:pPr>
      <w:r>
        <w:rPr>
          <w:rFonts w:ascii="Calibri" w:hAnsi="Calibri" w:cs="Calibri"/>
        </w:rPr>
        <w:t xml:space="preserve">W przypadku przerwy w układaniu betonu zagęszczonego przez wibrowanie, wznowienie betonowania nie powinno się odbyć później niż w ciągu 3 godzin lub po całkowitym stwardnieniu betonu. </w:t>
      </w:r>
    </w:p>
    <w:p w:rsidR="008F5A07" w:rsidRDefault="008F5A07" w:rsidP="008F5A07">
      <w:pPr>
        <w:spacing w:line="240" w:lineRule="auto"/>
        <w:ind w:left="567" w:right="425" w:hanging="10"/>
      </w:pPr>
      <w:r>
        <w:rPr>
          <w:rFonts w:ascii="Calibri" w:hAnsi="Calibri" w:cs="Calibri"/>
        </w:rPr>
        <w:t xml:space="preserve">Jeżeli temperatura powietrza jest wyższa niż 20°C to czas trwania przerwy nie powinien przekraczać 2 godzin. Po wznowieniu betonowania należy unikać dotykania wibratorem deskowania, zbrojenia i poprzednio ułożonego betonu. (7) Wymagania przy pracy w nocy. </w:t>
      </w:r>
    </w:p>
    <w:p w:rsidR="008F5A07" w:rsidRDefault="008F5A07" w:rsidP="008F5A07">
      <w:pPr>
        <w:spacing w:line="240" w:lineRule="auto"/>
        <w:ind w:left="567" w:right="13" w:hanging="10"/>
      </w:pPr>
      <w:r>
        <w:rPr>
          <w:rFonts w:ascii="Calibri" w:hAnsi="Calibri" w:cs="Calibri"/>
        </w:rPr>
        <w:t xml:space="preserve">W przypadku, gdy betonowanie konstrukcji wykonywane jest także w nocy konieczne jest wcześniejsze przygotowanie odpowiedniego oświetlenia zapewniającego prawidłowe wykonawstwo robót i dostateczne warunki bezpieczeństwa pracy. </w:t>
      </w:r>
    </w:p>
    <w:p w:rsidR="008F5A07" w:rsidRDefault="008F5A07" w:rsidP="008F5A07">
      <w:pPr>
        <w:spacing w:line="240" w:lineRule="auto"/>
        <w:ind w:left="567" w:right="13" w:hanging="10"/>
      </w:pPr>
      <w:r>
        <w:rPr>
          <w:rFonts w:ascii="Calibri" w:hAnsi="Calibri" w:cs="Calibri"/>
        </w:rPr>
        <w:t xml:space="preserve">(8) Pobranie próbek i badanie. </w:t>
      </w:r>
    </w:p>
    <w:p w:rsidR="008F5A07" w:rsidRDefault="008F5A07" w:rsidP="008F5A07">
      <w:pPr>
        <w:numPr>
          <w:ilvl w:val="0"/>
          <w:numId w:val="13"/>
        </w:numPr>
        <w:suppressAutoHyphens/>
        <w:spacing w:after="4" w:line="240" w:lineRule="auto"/>
        <w:ind w:right="13" w:hanging="160"/>
        <w:jc w:val="both"/>
      </w:pPr>
      <w:r>
        <w:rPr>
          <w:rFonts w:ascii="Calibri" w:hAnsi="Calibri" w:cs="Calibri"/>
        </w:rPr>
        <w:t xml:space="preserve">Na wykonawcy spoczywa obowiązek zapewnienia wykonania badań laboratoryjnych przewidzianych normą PN-EN 206-1:2003 oraz gromadzenie, przechowywanie i okazywanie Inżynierowi wszystkich wyników badań dotyczących jakości betonu i stosowanych materiałów. </w:t>
      </w:r>
    </w:p>
    <w:p w:rsidR="008F5A07" w:rsidRDefault="008F5A07" w:rsidP="008F5A07">
      <w:pPr>
        <w:numPr>
          <w:ilvl w:val="0"/>
          <w:numId w:val="13"/>
        </w:numPr>
        <w:suppressAutoHyphens/>
        <w:spacing w:after="4" w:line="240" w:lineRule="auto"/>
        <w:ind w:right="13" w:hanging="160"/>
        <w:jc w:val="both"/>
      </w:pPr>
      <w:r>
        <w:rPr>
          <w:rFonts w:ascii="Calibri" w:hAnsi="Calibri" w:cs="Calibri"/>
        </w:rPr>
        <w:t xml:space="preserve">Jeżeli beton poddany jest specjalnym zabiegom technologicznym, należy opracować plan kontroli jakości betonu dostosowany do wymagań technologii produkcji. W planie kontroli powinny być uwzględnione badania przewidziane aktualną normą i niniejszymi SST oraz ewentualne inne konieczne do potwierdzenia prawidłowości zastosowanych zabiegów technologicznych. </w:t>
      </w:r>
    </w:p>
    <w:p w:rsidR="008F5A07" w:rsidRDefault="008F5A07" w:rsidP="008F5A07">
      <w:pPr>
        <w:numPr>
          <w:ilvl w:val="0"/>
          <w:numId w:val="13"/>
        </w:numPr>
        <w:suppressAutoHyphens/>
        <w:spacing w:after="4" w:line="240" w:lineRule="auto"/>
        <w:ind w:right="13" w:hanging="160"/>
        <w:jc w:val="both"/>
      </w:pPr>
      <w:r>
        <w:rPr>
          <w:rFonts w:ascii="Calibri" w:hAnsi="Calibri" w:cs="Calibri"/>
        </w:rPr>
        <w:t xml:space="preserve">Badania powinny obejmować: </w:t>
      </w:r>
    </w:p>
    <w:p w:rsidR="008F5A07" w:rsidRDefault="008F5A07" w:rsidP="008F5A07">
      <w:pPr>
        <w:numPr>
          <w:ilvl w:val="0"/>
          <w:numId w:val="13"/>
        </w:numPr>
        <w:suppressAutoHyphens/>
        <w:spacing w:after="4" w:line="240" w:lineRule="auto"/>
        <w:ind w:right="13" w:hanging="160"/>
        <w:jc w:val="both"/>
      </w:pPr>
      <w:r>
        <w:rPr>
          <w:rFonts w:ascii="Calibri" w:hAnsi="Calibri" w:cs="Calibri"/>
        </w:rPr>
        <w:t xml:space="preserve">badanie składników betonu </w:t>
      </w:r>
    </w:p>
    <w:p w:rsidR="008F5A07" w:rsidRDefault="008F5A07" w:rsidP="008F5A07">
      <w:pPr>
        <w:spacing w:line="240" w:lineRule="auto"/>
        <w:ind w:left="644" w:right="13" w:hanging="10"/>
        <w:jc w:val="both"/>
      </w:pPr>
      <w:r>
        <w:rPr>
          <w:rFonts w:ascii="Calibri" w:eastAsia="Calibri" w:hAnsi="Calibri" w:cs="Calibri"/>
        </w:rPr>
        <w:t xml:space="preserve"> </w:t>
      </w:r>
      <w:r>
        <w:rPr>
          <w:rFonts w:ascii="Calibri" w:hAnsi="Calibri" w:cs="Calibri"/>
        </w:rPr>
        <w:t xml:space="preserve">badanie mieszanki betonowej </w:t>
      </w:r>
    </w:p>
    <w:p w:rsidR="008F5A07" w:rsidRDefault="008F5A07" w:rsidP="008F5A07">
      <w:pPr>
        <w:numPr>
          <w:ilvl w:val="0"/>
          <w:numId w:val="13"/>
        </w:numPr>
        <w:suppressAutoHyphens/>
        <w:spacing w:after="4" w:line="240" w:lineRule="auto"/>
        <w:ind w:right="13" w:hanging="160"/>
        <w:jc w:val="both"/>
      </w:pPr>
      <w:r>
        <w:rPr>
          <w:rFonts w:ascii="Calibri" w:hAnsi="Calibri" w:cs="Calibri"/>
        </w:rPr>
        <w:t xml:space="preserve">badanie betonu. </w:t>
      </w:r>
    </w:p>
    <w:p w:rsidR="008F5A07" w:rsidRDefault="008F5A07" w:rsidP="008F5A07">
      <w:pPr>
        <w:pStyle w:val="Nagwek3"/>
        <w:numPr>
          <w:ilvl w:val="2"/>
          <w:numId w:val="1"/>
        </w:numPr>
        <w:suppressAutoHyphens/>
        <w:spacing w:before="0" w:after="3" w:line="240" w:lineRule="auto"/>
        <w:ind w:left="567" w:right="225" w:hanging="10"/>
        <w:jc w:val="both"/>
      </w:pPr>
      <w:r>
        <w:rPr>
          <w:rFonts w:ascii="Calibri" w:hAnsi="Calibri" w:cs="Calibri"/>
          <w:sz w:val="22"/>
          <w:szCs w:val="22"/>
        </w:rPr>
        <w:t xml:space="preserve">5.3. Warunki atmosferyczne przy układaniu mieszanki betonowej i wiązaniu betonu </w:t>
      </w:r>
    </w:p>
    <w:p w:rsidR="008F5A07" w:rsidRDefault="008F5A07" w:rsidP="008F5A07">
      <w:pPr>
        <w:numPr>
          <w:ilvl w:val="0"/>
          <w:numId w:val="16"/>
        </w:numPr>
        <w:suppressAutoHyphens/>
        <w:spacing w:after="4" w:line="240" w:lineRule="auto"/>
        <w:ind w:right="13" w:hanging="307"/>
        <w:jc w:val="both"/>
      </w:pPr>
      <w:r>
        <w:rPr>
          <w:rFonts w:ascii="Calibri" w:hAnsi="Calibri" w:cs="Calibri"/>
        </w:rPr>
        <w:t xml:space="preserve">Temperatura otoczenia </w:t>
      </w:r>
    </w:p>
    <w:p w:rsidR="008F5A07" w:rsidRDefault="008F5A07" w:rsidP="008F5A07">
      <w:pPr>
        <w:spacing w:line="240" w:lineRule="auto"/>
        <w:ind w:left="567" w:right="13" w:hanging="10"/>
        <w:jc w:val="both"/>
      </w:pPr>
      <w:r>
        <w:rPr>
          <w:rFonts w:ascii="Calibri" w:hAnsi="Calibri" w:cs="Calibri"/>
        </w:rPr>
        <w:t xml:space="preserve">•Betonowanie należy wykonywać wyłącznie w temperaturach nie niższych niż +5°C, zachowując warunki umożliwiające uzyskanie przez beton wytrzymałości co najmniej 15 </w:t>
      </w:r>
      <w:proofErr w:type="spellStart"/>
      <w:r>
        <w:rPr>
          <w:rFonts w:ascii="Calibri" w:hAnsi="Calibri" w:cs="Calibri"/>
        </w:rPr>
        <w:t>MPa</w:t>
      </w:r>
      <w:proofErr w:type="spellEnd"/>
      <w:r>
        <w:rPr>
          <w:rFonts w:ascii="Calibri" w:hAnsi="Calibri" w:cs="Calibri"/>
        </w:rPr>
        <w:t xml:space="preserve"> przed pierwszym zamarznięciem. </w:t>
      </w:r>
    </w:p>
    <w:p w:rsidR="008F5A07" w:rsidRDefault="008F5A07" w:rsidP="008F5A07">
      <w:pPr>
        <w:spacing w:line="240" w:lineRule="auto"/>
        <w:ind w:left="567" w:right="13" w:hanging="10"/>
        <w:jc w:val="both"/>
      </w:pPr>
      <w:r>
        <w:rPr>
          <w:rFonts w:ascii="Calibri" w:hAnsi="Calibri" w:cs="Calibri"/>
        </w:rPr>
        <w:t xml:space="preserve">•W wyjątkowych przypadkach dopuszcza się betonowanie w temperaturze do -5°C, jednak wymaga to zgody Inżyniera oraz zapewnienia mieszanki betonowej o temperaturze +20°C w chwili układania i zabezpieczenia uformowanego elementu przed utratą ciepła w czasie co najmniej 7 dni. </w:t>
      </w:r>
    </w:p>
    <w:p w:rsidR="008F5A07" w:rsidRDefault="008F5A07" w:rsidP="008F5A07">
      <w:pPr>
        <w:numPr>
          <w:ilvl w:val="0"/>
          <w:numId w:val="16"/>
        </w:numPr>
        <w:suppressAutoHyphens/>
        <w:spacing w:after="4" w:line="240" w:lineRule="auto"/>
        <w:ind w:right="13" w:hanging="307"/>
        <w:jc w:val="both"/>
      </w:pPr>
      <w:r>
        <w:rPr>
          <w:rFonts w:ascii="Calibri" w:hAnsi="Calibri" w:cs="Calibri"/>
        </w:rPr>
        <w:t xml:space="preserve">Zabezpieczenie podczas opadów </w:t>
      </w:r>
    </w:p>
    <w:p w:rsidR="008F5A07" w:rsidRDefault="008F5A07" w:rsidP="008F5A07">
      <w:pPr>
        <w:spacing w:line="240" w:lineRule="auto"/>
        <w:ind w:left="567" w:right="172" w:hanging="10"/>
        <w:jc w:val="both"/>
      </w:pPr>
      <w:r>
        <w:rPr>
          <w:rFonts w:ascii="Calibri" w:hAnsi="Calibri" w:cs="Calibri"/>
        </w:rPr>
        <w:t xml:space="preserve">Przed przystąpieniem do betonowania należy przygotować sposób postępowania na wypadek wystąpienia ulewnego deszczu. Konieczne jest przygotowanie odpowiedniej ilości osłon wodoszczelnych dla zabezpieczenia odkrytych powierzchni świeżego betonu. (3) Zabezpieczenie betonu przy niskich temperaturach otoczenia </w:t>
      </w:r>
    </w:p>
    <w:p w:rsidR="008F5A07" w:rsidRDefault="008F5A07" w:rsidP="008F5A07">
      <w:pPr>
        <w:spacing w:line="240" w:lineRule="auto"/>
        <w:ind w:left="567" w:right="13" w:hanging="10"/>
        <w:jc w:val="both"/>
      </w:pPr>
      <w:r>
        <w:rPr>
          <w:rFonts w:ascii="Calibri" w:hAnsi="Calibri" w:cs="Calibri"/>
        </w:rPr>
        <w:t xml:space="preserve">•Przy niskich temperaturach otoczenia ułożony beton powinien być chroniony przed zamarznięciem przez okres pozwalający na uzyskanie wytrzymałości co najmniej15 </w:t>
      </w:r>
      <w:proofErr w:type="spellStart"/>
      <w:r>
        <w:rPr>
          <w:rFonts w:ascii="Calibri" w:hAnsi="Calibri" w:cs="Calibri"/>
        </w:rPr>
        <w:t>MPa</w:t>
      </w:r>
      <w:proofErr w:type="spellEnd"/>
      <w:r>
        <w:rPr>
          <w:rFonts w:ascii="Calibri" w:hAnsi="Calibri" w:cs="Calibri"/>
        </w:rPr>
        <w:t xml:space="preserve">. </w:t>
      </w:r>
    </w:p>
    <w:p w:rsidR="008F5A07" w:rsidRDefault="008F5A07" w:rsidP="008F5A07">
      <w:pPr>
        <w:spacing w:line="240" w:lineRule="auto"/>
        <w:ind w:left="567" w:right="13" w:hanging="10"/>
        <w:jc w:val="both"/>
      </w:pPr>
      <w:r>
        <w:rPr>
          <w:rFonts w:ascii="Calibri" w:hAnsi="Calibri" w:cs="Calibri"/>
        </w:rPr>
        <w:t xml:space="preserve">•Uzyskanie wytrzymałości 15 </w:t>
      </w:r>
      <w:proofErr w:type="spellStart"/>
      <w:r>
        <w:rPr>
          <w:rFonts w:ascii="Calibri" w:hAnsi="Calibri" w:cs="Calibri"/>
        </w:rPr>
        <w:t>MPa</w:t>
      </w:r>
      <w:proofErr w:type="spellEnd"/>
      <w:r>
        <w:rPr>
          <w:rFonts w:ascii="Calibri" w:hAnsi="Calibri" w:cs="Calibri"/>
        </w:rPr>
        <w:t xml:space="preserve"> powinno być zbadane na próbkach przechowywanych w takich samych warunkach jak zabetonowana konstrukcja. </w:t>
      </w:r>
    </w:p>
    <w:p w:rsidR="008F5A07" w:rsidRDefault="008F5A07" w:rsidP="008F5A07">
      <w:pPr>
        <w:spacing w:line="240" w:lineRule="auto"/>
        <w:ind w:left="567" w:right="13" w:hanging="10"/>
        <w:jc w:val="both"/>
      </w:pPr>
      <w:r>
        <w:rPr>
          <w:rFonts w:ascii="Calibri" w:hAnsi="Calibri" w:cs="Calibri"/>
        </w:rPr>
        <w:lastRenderedPageBreak/>
        <w:t xml:space="preserve">•Przy przewidywaniu spadku temperatury poniżej 0°C w okresie twardnienia betonu należy wcześniej podjąć działania organizacyjne pozwalające na odpowiednie osłonięcie i podgrzanie zabetonowanej konstrukcji. </w:t>
      </w:r>
    </w:p>
    <w:p w:rsidR="008F5A07" w:rsidRDefault="008F5A07" w:rsidP="008F5A07">
      <w:pPr>
        <w:pStyle w:val="Nagwek3"/>
        <w:numPr>
          <w:ilvl w:val="2"/>
          <w:numId w:val="1"/>
        </w:numPr>
        <w:suppressAutoHyphens/>
        <w:spacing w:before="0" w:after="3" w:line="240" w:lineRule="auto"/>
        <w:ind w:left="567" w:right="225" w:hanging="10"/>
        <w:jc w:val="both"/>
      </w:pPr>
      <w:r>
        <w:rPr>
          <w:rFonts w:ascii="Calibri" w:hAnsi="Calibri" w:cs="Calibri"/>
          <w:sz w:val="22"/>
          <w:szCs w:val="22"/>
        </w:rPr>
        <w:t xml:space="preserve">5.4. Pielęgnacja betonu </w:t>
      </w:r>
    </w:p>
    <w:p w:rsidR="008F5A07" w:rsidRDefault="008F5A07" w:rsidP="008F5A07">
      <w:pPr>
        <w:spacing w:line="240" w:lineRule="auto"/>
        <w:ind w:left="567" w:right="13" w:hanging="10"/>
        <w:jc w:val="both"/>
      </w:pPr>
      <w:r>
        <w:rPr>
          <w:rFonts w:ascii="Calibri" w:hAnsi="Calibri" w:cs="Calibri"/>
        </w:rPr>
        <w:t xml:space="preserve">(1)Materiały i sposoby pielęgnacji betonu </w:t>
      </w:r>
    </w:p>
    <w:p w:rsidR="008F5A07" w:rsidRDefault="008F5A07" w:rsidP="008F5A07">
      <w:pPr>
        <w:numPr>
          <w:ilvl w:val="0"/>
          <w:numId w:val="25"/>
        </w:numPr>
        <w:suppressAutoHyphens/>
        <w:spacing w:after="4" w:line="240" w:lineRule="auto"/>
        <w:ind w:right="13" w:hanging="127"/>
        <w:jc w:val="both"/>
      </w:pPr>
      <w:r>
        <w:rPr>
          <w:rFonts w:ascii="Calibri" w:hAnsi="Calibri" w:cs="Calibri"/>
        </w:rPr>
        <w:t xml:space="preserve">Bezpośrednio po zakończeniu betonowania zaleca się przykrycie powierzchni betonu lekkimi osłonami wodoszczelnymi zapobiegającymi odparowaniu wody z betonu i chroniącymi beton przed deszczem i nasłonecznieniem. </w:t>
      </w:r>
    </w:p>
    <w:p w:rsidR="008F5A07" w:rsidRDefault="008F5A07" w:rsidP="008F5A07">
      <w:pPr>
        <w:numPr>
          <w:ilvl w:val="0"/>
          <w:numId w:val="25"/>
        </w:numPr>
        <w:suppressAutoHyphens/>
        <w:spacing w:after="4" w:line="240" w:lineRule="auto"/>
        <w:ind w:right="13" w:hanging="127"/>
        <w:jc w:val="both"/>
      </w:pPr>
      <w:r>
        <w:rPr>
          <w:rFonts w:ascii="Calibri" w:hAnsi="Calibri" w:cs="Calibri"/>
        </w:rPr>
        <w:t xml:space="preserve">Przy temperaturze otoczenia wyższej niż +5°C należy nie później niż po 12 godzinach od zakończenia betonowania rozpocząć pielęgnację wilgotnościową betonu i prowadzić j ą co najmniej przez 7 dni (przez polewanie co najmniej 3 razy na dobę). </w:t>
      </w:r>
    </w:p>
    <w:p w:rsidR="008F5A07" w:rsidRDefault="008F5A07" w:rsidP="008F5A07">
      <w:pPr>
        <w:numPr>
          <w:ilvl w:val="0"/>
          <w:numId w:val="25"/>
        </w:numPr>
        <w:suppressAutoHyphens/>
        <w:spacing w:after="4" w:line="240" w:lineRule="auto"/>
        <w:ind w:right="13" w:hanging="127"/>
        <w:jc w:val="both"/>
      </w:pPr>
      <w:r>
        <w:rPr>
          <w:rFonts w:ascii="Calibri" w:hAnsi="Calibri" w:cs="Calibri"/>
        </w:rPr>
        <w:t xml:space="preserve">Nanoszenie błon nieprzepuszczających wody jest dopuszczalne tylko wtedy, gdy beton nie będzie się łączył z następną warstwą konstrukcji monolitycznej, a także gdy nie są stawiane specjalne wymagania odnośnie jakości pielęgnowanej powierzchni. </w:t>
      </w:r>
    </w:p>
    <w:p w:rsidR="008F5A07" w:rsidRDefault="008F5A07" w:rsidP="008F5A07">
      <w:pPr>
        <w:numPr>
          <w:ilvl w:val="0"/>
          <w:numId w:val="25"/>
        </w:numPr>
        <w:suppressAutoHyphens/>
        <w:spacing w:after="4" w:line="240" w:lineRule="auto"/>
        <w:ind w:right="13" w:hanging="127"/>
        <w:jc w:val="both"/>
      </w:pPr>
      <w:r>
        <w:rPr>
          <w:rFonts w:ascii="Calibri" w:hAnsi="Calibri" w:cs="Calibri"/>
        </w:rPr>
        <w:t xml:space="preserve">Woda stosowana do polewania betonu powinna spełniać wymagania normy PN-EN 1008:2004. </w:t>
      </w:r>
    </w:p>
    <w:p w:rsidR="008F5A07" w:rsidRDefault="008F5A07" w:rsidP="008F5A07">
      <w:pPr>
        <w:numPr>
          <w:ilvl w:val="0"/>
          <w:numId w:val="25"/>
        </w:numPr>
        <w:suppressAutoHyphens/>
        <w:spacing w:after="4" w:line="240" w:lineRule="auto"/>
        <w:ind w:right="13" w:hanging="127"/>
        <w:jc w:val="both"/>
      </w:pPr>
      <w:r>
        <w:rPr>
          <w:rFonts w:ascii="Calibri" w:hAnsi="Calibri" w:cs="Calibri"/>
        </w:rPr>
        <w:t xml:space="preserve">W czasie dojrzewania betonu elementy powinny być chronione przed uderzeniami i drganiami. </w:t>
      </w:r>
    </w:p>
    <w:p w:rsidR="008F5A07" w:rsidRDefault="008F5A07" w:rsidP="008F5A07">
      <w:pPr>
        <w:spacing w:line="240" w:lineRule="auto"/>
        <w:ind w:left="567" w:right="13" w:hanging="10"/>
        <w:jc w:val="both"/>
      </w:pPr>
      <w:r>
        <w:rPr>
          <w:rFonts w:ascii="Calibri" w:hAnsi="Calibri" w:cs="Calibri"/>
        </w:rPr>
        <w:t xml:space="preserve">(2)Okres pielęgnacji </w:t>
      </w:r>
    </w:p>
    <w:p w:rsidR="008F5A07" w:rsidRDefault="008F5A07" w:rsidP="008F5A07">
      <w:pPr>
        <w:numPr>
          <w:ilvl w:val="0"/>
          <w:numId w:val="25"/>
        </w:numPr>
        <w:suppressAutoHyphens/>
        <w:spacing w:after="4" w:line="240" w:lineRule="auto"/>
        <w:ind w:right="13" w:hanging="127"/>
        <w:jc w:val="both"/>
      </w:pPr>
      <w:r>
        <w:rPr>
          <w:rFonts w:ascii="Calibri" w:hAnsi="Calibri" w:cs="Calibri"/>
        </w:rPr>
        <w:t xml:space="preserve">Ułożony beton należy utrzymywać w stałej wilgotności przez okres co najmniej 7 dni. Polewanie betonu normalnie twardniejącego należy rozpocząć po 24 godzinach od zabetonowania. </w:t>
      </w:r>
    </w:p>
    <w:p w:rsidR="008F5A07" w:rsidRDefault="008F5A07" w:rsidP="008F5A07">
      <w:pPr>
        <w:numPr>
          <w:ilvl w:val="0"/>
          <w:numId w:val="25"/>
        </w:numPr>
        <w:suppressAutoHyphens/>
        <w:spacing w:after="4" w:line="240" w:lineRule="auto"/>
        <w:ind w:right="13" w:hanging="127"/>
        <w:jc w:val="both"/>
      </w:pPr>
      <w:r>
        <w:rPr>
          <w:rFonts w:ascii="Calibri" w:hAnsi="Calibri" w:cs="Calibri"/>
        </w:rPr>
        <w:t xml:space="preserve">Rozformowanie konstrukcji może nastąpić po osiągnięciu przez beton wytrzymałości rozformowania dla konstrukcji monolitycznych (zgodnie z normą PN-63/B-06251) lub wytrzymałości manipulacyjnej dla prefabrykatów. </w:t>
      </w:r>
    </w:p>
    <w:p w:rsidR="008F5A07" w:rsidRDefault="008F5A07" w:rsidP="008F5A07">
      <w:pPr>
        <w:pStyle w:val="Nagwek3"/>
        <w:numPr>
          <w:ilvl w:val="2"/>
          <w:numId w:val="1"/>
        </w:numPr>
        <w:suppressAutoHyphens/>
        <w:spacing w:before="0" w:after="3" w:line="240" w:lineRule="auto"/>
        <w:ind w:left="567" w:right="225" w:hanging="10"/>
        <w:jc w:val="both"/>
      </w:pPr>
      <w:r>
        <w:rPr>
          <w:rFonts w:ascii="Calibri" w:hAnsi="Calibri" w:cs="Calibri"/>
          <w:sz w:val="22"/>
          <w:szCs w:val="22"/>
        </w:rPr>
        <w:t xml:space="preserve">5.5. Wykańczanie powierzchni betonu </w:t>
      </w:r>
    </w:p>
    <w:p w:rsidR="008F5A07" w:rsidRDefault="008F5A07" w:rsidP="008F5A07">
      <w:pPr>
        <w:spacing w:line="240" w:lineRule="auto"/>
        <w:ind w:left="567" w:right="13" w:hanging="10"/>
        <w:jc w:val="both"/>
      </w:pPr>
      <w:r>
        <w:rPr>
          <w:rFonts w:ascii="Calibri" w:hAnsi="Calibri" w:cs="Calibri"/>
        </w:rPr>
        <w:t xml:space="preserve">(1) Równość powierzchni i tolerancji. </w:t>
      </w:r>
    </w:p>
    <w:p w:rsidR="008F5A07" w:rsidRDefault="008F5A07" w:rsidP="008F5A07">
      <w:pPr>
        <w:spacing w:line="240" w:lineRule="auto"/>
        <w:ind w:left="567" w:right="13" w:hanging="10"/>
        <w:jc w:val="both"/>
      </w:pPr>
      <w:r>
        <w:rPr>
          <w:rFonts w:ascii="Calibri" w:hAnsi="Calibri" w:cs="Calibri"/>
        </w:rPr>
        <w:t xml:space="preserve">Dla powierzchni betonów w konstrukcji nośnej obowiązują następujące wymagania: </w:t>
      </w:r>
    </w:p>
    <w:p w:rsidR="008F5A07" w:rsidRDefault="008F5A07" w:rsidP="008F5A07">
      <w:pPr>
        <w:numPr>
          <w:ilvl w:val="0"/>
          <w:numId w:val="22"/>
        </w:numPr>
        <w:suppressAutoHyphens/>
        <w:spacing w:after="4" w:line="240" w:lineRule="auto"/>
        <w:ind w:right="13" w:hanging="127"/>
        <w:jc w:val="both"/>
      </w:pPr>
      <w:r>
        <w:rPr>
          <w:rFonts w:ascii="Calibri" w:hAnsi="Calibri" w:cs="Calibri"/>
        </w:rPr>
        <w:t xml:space="preserve">wszystkie betonowe powierzchnie muszą być gładkie i równe, bez zagłębień między ziarnami kruszywa, przełomów i wybrzuszeń ponad powierzchnię, </w:t>
      </w:r>
    </w:p>
    <w:p w:rsidR="008F5A07" w:rsidRDefault="008F5A07" w:rsidP="008F5A07">
      <w:pPr>
        <w:numPr>
          <w:ilvl w:val="0"/>
          <w:numId w:val="22"/>
        </w:numPr>
        <w:suppressAutoHyphens/>
        <w:spacing w:after="4" w:line="240" w:lineRule="auto"/>
        <w:ind w:right="13" w:hanging="127"/>
        <w:jc w:val="both"/>
      </w:pPr>
      <w:r>
        <w:rPr>
          <w:rFonts w:ascii="Calibri" w:hAnsi="Calibri" w:cs="Calibri"/>
        </w:rPr>
        <w:t xml:space="preserve">pęknięcia są niedopuszczalne, </w:t>
      </w:r>
    </w:p>
    <w:p w:rsidR="008F5A07" w:rsidRDefault="008F5A07" w:rsidP="008F5A07">
      <w:pPr>
        <w:numPr>
          <w:ilvl w:val="0"/>
          <w:numId w:val="22"/>
        </w:numPr>
        <w:suppressAutoHyphens/>
        <w:spacing w:after="4" w:line="240" w:lineRule="auto"/>
        <w:ind w:right="13" w:hanging="127"/>
        <w:jc w:val="both"/>
      </w:pPr>
      <w:r>
        <w:rPr>
          <w:rFonts w:ascii="Calibri" w:hAnsi="Calibri" w:cs="Calibri"/>
        </w:rPr>
        <w:t xml:space="preserve">rysy powierzchniowe skurczowe są dopuszczalne pod warunkiem, że zostaje zachowana otulina zbrojenia betonu min. 2,5cm, </w:t>
      </w:r>
    </w:p>
    <w:p w:rsidR="008F5A07" w:rsidRDefault="008F5A07" w:rsidP="008F5A07">
      <w:pPr>
        <w:numPr>
          <w:ilvl w:val="0"/>
          <w:numId w:val="22"/>
        </w:numPr>
        <w:suppressAutoHyphens/>
        <w:spacing w:after="4" w:line="240" w:lineRule="auto"/>
        <w:ind w:right="13" w:hanging="127"/>
        <w:jc w:val="both"/>
      </w:pPr>
      <w:r>
        <w:rPr>
          <w:rFonts w:ascii="Calibri" w:hAnsi="Calibri" w:cs="Calibri"/>
        </w:rPr>
        <w:t xml:space="preserve">pustki, raki i </w:t>
      </w:r>
      <w:proofErr w:type="spellStart"/>
      <w:r>
        <w:rPr>
          <w:rFonts w:ascii="Calibri" w:hAnsi="Calibri" w:cs="Calibri"/>
        </w:rPr>
        <w:t>wykruszyny</w:t>
      </w:r>
      <w:proofErr w:type="spellEnd"/>
      <w:r>
        <w:rPr>
          <w:rFonts w:ascii="Calibri" w:hAnsi="Calibri" w:cs="Calibri"/>
        </w:rPr>
        <w:t xml:space="preserve"> są dopuszczalne pod warunkiem, że otulenie zbrojenia betonu będzie nie mniejsze niż 2,5cm, a powierzchnia na której występują nie większa niż 0,5% powierzchni odpowiedniej ściany, </w:t>
      </w:r>
    </w:p>
    <w:p w:rsidR="008F5A07" w:rsidRDefault="008F5A07" w:rsidP="008F5A07">
      <w:pPr>
        <w:spacing w:line="240" w:lineRule="auto"/>
        <w:ind w:left="644" w:right="13" w:hanging="10"/>
        <w:jc w:val="both"/>
      </w:pPr>
      <w:r>
        <w:rPr>
          <w:rFonts w:ascii="Calibri" w:eastAsia="Calibri" w:hAnsi="Calibri" w:cs="Calibri"/>
        </w:rPr>
        <w:t xml:space="preserve"> </w:t>
      </w:r>
      <w:r>
        <w:rPr>
          <w:rFonts w:ascii="Calibri" w:hAnsi="Calibri" w:cs="Calibri"/>
        </w:rPr>
        <w:t xml:space="preserve">równość gorszej powierzchni ustroju nośnego przeznaczonej pod izolacje powinna odpowiadać </w:t>
      </w:r>
    </w:p>
    <w:p w:rsidR="008F5A07" w:rsidRDefault="008F5A07" w:rsidP="008F5A07">
      <w:pPr>
        <w:spacing w:line="240" w:lineRule="auto"/>
        <w:ind w:left="567" w:right="13" w:hanging="10"/>
        <w:jc w:val="both"/>
      </w:pPr>
      <w:r>
        <w:rPr>
          <w:rFonts w:ascii="Calibri" w:hAnsi="Calibri" w:cs="Calibri"/>
        </w:rPr>
        <w:t xml:space="preserve">wymaganiom normy PN-69/B-10260, tj. wypukłości i wgłębienia nie powinny być większe niż 2 mm. </w:t>
      </w:r>
    </w:p>
    <w:p w:rsidR="008F5A07" w:rsidRDefault="008F5A07" w:rsidP="008F5A07">
      <w:pPr>
        <w:spacing w:line="240" w:lineRule="auto"/>
        <w:ind w:left="567" w:right="13" w:hanging="10"/>
        <w:jc w:val="both"/>
      </w:pPr>
      <w:r>
        <w:rPr>
          <w:rFonts w:ascii="Calibri" w:hAnsi="Calibri" w:cs="Calibri"/>
        </w:rPr>
        <w:t xml:space="preserve">(2) Faktura powierzchni i naprawa uszkodzeń </w:t>
      </w:r>
    </w:p>
    <w:p w:rsidR="008F5A07" w:rsidRDefault="008F5A07" w:rsidP="008F5A07">
      <w:pPr>
        <w:spacing w:line="240" w:lineRule="auto"/>
        <w:ind w:left="567" w:right="356" w:hanging="10"/>
        <w:jc w:val="both"/>
      </w:pPr>
      <w:r>
        <w:rPr>
          <w:rFonts w:ascii="Calibri" w:hAnsi="Calibri" w:cs="Calibri"/>
        </w:rPr>
        <w:t xml:space="preserve">Jeżeli projekt nie przewiduje specjalnego wykończenia powierzchni betonowych, to po </w:t>
      </w:r>
      <w:proofErr w:type="spellStart"/>
      <w:r>
        <w:rPr>
          <w:rFonts w:ascii="Calibri" w:hAnsi="Calibri" w:cs="Calibri"/>
        </w:rPr>
        <w:t>rozdeskowaniu</w:t>
      </w:r>
      <w:proofErr w:type="spellEnd"/>
      <w:r>
        <w:rPr>
          <w:rFonts w:ascii="Calibri" w:hAnsi="Calibri" w:cs="Calibri"/>
        </w:rPr>
        <w:t xml:space="preserve"> konstrukcji należy: </w:t>
      </w:r>
    </w:p>
    <w:p w:rsidR="008F5A07" w:rsidRDefault="008F5A07" w:rsidP="008F5A07">
      <w:pPr>
        <w:numPr>
          <w:ilvl w:val="0"/>
          <w:numId w:val="22"/>
        </w:numPr>
        <w:suppressAutoHyphens/>
        <w:spacing w:after="4" w:line="240" w:lineRule="auto"/>
        <w:ind w:right="13" w:hanging="127"/>
        <w:jc w:val="both"/>
      </w:pPr>
      <w:r>
        <w:rPr>
          <w:rFonts w:ascii="Calibri" w:hAnsi="Calibri" w:cs="Calibri"/>
        </w:rPr>
        <w:t xml:space="preserve">wszystkie wystające nierówności wyrównać za pomocą tarcz karborundowych i czystej wody bezpośrednio po rozebraniu szalunków, </w:t>
      </w:r>
    </w:p>
    <w:p w:rsidR="008F5A07" w:rsidRDefault="008F5A07" w:rsidP="008F5A07">
      <w:pPr>
        <w:numPr>
          <w:ilvl w:val="0"/>
          <w:numId w:val="22"/>
        </w:numPr>
        <w:suppressAutoHyphens/>
        <w:spacing w:after="4" w:line="240" w:lineRule="auto"/>
        <w:ind w:right="13" w:hanging="127"/>
        <w:jc w:val="both"/>
      </w:pPr>
      <w:r>
        <w:rPr>
          <w:rFonts w:ascii="Calibri" w:hAnsi="Calibri" w:cs="Calibri"/>
        </w:rPr>
        <w:t xml:space="preserve">raki i ubytki na eksponowanych powierzchniach uzupełnić betonem i następnie wygładzić i uklepać, aby otrzymać równą i jednorodną powierzchnię bez dołków i porów, </w:t>
      </w:r>
    </w:p>
    <w:p w:rsidR="008F5A07" w:rsidRDefault="008F5A07" w:rsidP="008F5A07">
      <w:pPr>
        <w:numPr>
          <w:ilvl w:val="0"/>
          <w:numId w:val="22"/>
        </w:numPr>
        <w:suppressAutoHyphens/>
        <w:spacing w:after="4" w:line="240" w:lineRule="auto"/>
        <w:ind w:right="13" w:hanging="127"/>
        <w:jc w:val="both"/>
      </w:pPr>
      <w:r>
        <w:rPr>
          <w:rFonts w:ascii="Calibri" w:hAnsi="Calibri" w:cs="Calibri"/>
        </w:rPr>
        <w:t xml:space="preserve">wyrównaną wg powyższych zaleceń powierzchnię należy obrzucić zaprawą i lekko wyszczotkować wilgotną szczotką aby usunąć powierzchnie szkliste. </w:t>
      </w:r>
    </w:p>
    <w:p w:rsidR="008F5A07" w:rsidRDefault="008F5A07" w:rsidP="008F5A07">
      <w:pPr>
        <w:pStyle w:val="Nagwek3"/>
        <w:numPr>
          <w:ilvl w:val="2"/>
          <w:numId w:val="1"/>
        </w:numPr>
        <w:suppressAutoHyphens/>
        <w:spacing w:before="0" w:after="3" w:line="240" w:lineRule="auto"/>
        <w:ind w:left="567" w:right="225" w:hanging="10"/>
        <w:jc w:val="both"/>
      </w:pPr>
      <w:r>
        <w:rPr>
          <w:rFonts w:ascii="Calibri" w:hAnsi="Calibri" w:cs="Calibri"/>
          <w:sz w:val="22"/>
          <w:szCs w:val="22"/>
        </w:rPr>
        <w:lastRenderedPageBreak/>
        <w:t xml:space="preserve">5.6. Wykonanie </w:t>
      </w:r>
      <w:proofErr w:type="spellStart"/>
      <w:r>
        <w:rPr>
          <w:rFonts w:ascii="Calibri" w:hAnsi="Calibri" w:cs="Calibri"/>
          <w:sz w:val="22"/>
          <w:szCs w:val="22"/>
        </w:rPr>
        <w:t>podbetonu</w:t>
      </w:r>
      <w:proofErr w:type="spellEnd"/>
      <w:r>
        <w:rPr>
          <w:rFonts w:ascii="Calibri" w:hAnsi="Calibri" w:cs="Calibri"/>
          <w:sz w:val="22"/>
          <w:szCs w:val="22"/>
        </w:rPr>
        <w:t xml:space="preserve"> </w:t>
      </w:r>
    </w:p>
    <w:p w:rsidR="008F5A07" w:rsidRDefault="008F5A07" w:rsidP="008F5A07">
      <w:pPr>
        <w:spacing w:line="240" w:lineRule="auto"/>
        <w:ind w:left="567" w:right="13" w:hanging="10"/>
        <w:jc w:val="both"/>
      </w:pPr>
      <w:r>
        <w:rPr>
          <w:rFonts w:ascii="Calibri" w:hAnsi="Calibri" w:cs="Calibri"/>
        </w:rPr>
        <w:t xml:space="preserve">Przed przystąpieniem do układania </w:t>
      </w:r>
      <w:proofErr w:type="spellStart"/>
      <w:r>
        <w:rPr>
          <w:rFonts w:ascii="Calibri" w:hAnsi="Calibri" w:cs="Calibri"/>
        </w:rPr>
        <w:t>podbetonu</w:t>
      </w:r>
      <w:proofErr w:type="spellEnd"/>
      <w:r>
        <w:rPr>
          <w:rFonts w:ascii="Calibri" w:hAnsi="Calibri" w:cs="Calibri"/>
        </w:rPr>
        <w:t xml:space="preserve"> należy sprawdzić podłoże pod względem nośności założonej w projekcie technicznym. </w:t>
      </w:r>
    </w:p>
    <w:p w:rsidR="008F5A07" w:rsidRDefault="008F5A07" w:rsidP="008F5A07">
      <w:pPr>
        <w:spacing w:line="240" w:lineRule="auto"/>
        <w:ind w:left="567" w:right="13" w:hanging="10"/>
        <w:jc w:val="both"/>
      </w:pPr>
      <w:r>
        <w:rPr>
          <w:rFonts w:ascii="Calibri" w:hAnsi="Calibri" w:cs="Calibri"/>
        </w:rPr>
        <w:t xml:space="preserve">Podłoże winne być równe, czyste i odwodnione. </w:t>
      </w:r>
    </w:p>
    <w:p w:rsidR="008F5A07" w:rsidRDefault="008F5A07" w:rsidP="008F5A07">
      <w:pPr>
        <w:spacing w:after="34" w:line="240" w:lineRule="auto"/>
        <w:ind w:left="567" w:right="247" w:hanging="10"/>
        <w:jc w:val="both"/>
      </w:pPr>
      <w:r>
        <w:rPr>
          <w:rFonts w:ascii="Calibri" w:hAnsi="Calibri" w:cs="Calibri"/>
        </w:rPr>
        <w:t xml:space="preserve">Beton winien być rozkładany w miarę możliwości w sposób ciągły z zachowaniem kontroli grubości oraz rzędnych wg projektu technicznego. </w:t>
      </w:r>
    </w:p>
    <w:p w:rsidR="008F5A07" w:rsidRDefault="008F5A07" w:rsidP="008F5A07">
      <w:pPr>
        <w:pStyle w:val="Nagwek2"/>
        <w:numPr>
          <w:ilvl w:val="1"/>
          <w:numId w:val="1"/>
        </w:numPr>
        <w:suppressAutoHyphens/>
        <w:spacing w:before="0" w:after="1" w:line="240" w:lineRule="auto"/>
        <w:ind w:left="567" w:right="2142" w:hanging="10"/>
        <w:jc w:val="both"/>
      </w:pPr>
      <w:r>
        <w:rPr>
          <w:rFonts w:ascii="Calibri" w:hAnsi="Calibri" w:cs="Calibri"/>
          <w:sz w:val="22"/>
          <w:szCs w:val="22"/>
        </w:rPr>
        <w:t xml:space="preserve">6. Kontrola jakości </w:t>
      </w:r>
    </w:p>
    <w:p w:rsidR="008F5A07" w:rsidRDefault="008F5A07" w:rsidP="008F5A07">
      <w:pPr>
        <w:spacing w:after="34" w:line="240" w:lineRule="auto"/>
        <w:ind w:left="567" w:right="96" w:hanging="10"/>
        <w:jc w:val="both"/>
      </w:pPr>
      <w:r>
        <w:rPr>
          <w:rFonts w:ascii="Calibri" w:hAnsi="Calibri" w:cs="Calibri"/>
        </w:rPr>
        <w:t xml:space="preserve">Kontrola jakości wykonania betonów polega na sprawdzeniu zgodności z projektem oraz podanymi wyżej wymaganiami. Roboty podlegają odbiorowi. </w:t>
      </w:r>
    </w:p>
    <w:p w:rsidR="008F5A07" w:rsidRDefault="008F5A07" w:rsidP="008F5A07">
      <w:pPr>
        <w:pStyle w:val="Nagwek2"/>
        <w:numPr>
          <w:ilvl w:val="1"/>
          <w:numId w:val="1"/>
        </w:numPr>
        <w:suppressAutoHyphens/>
        <w:spacing w:before="0" w:after="1" w:line="240" w:lineRule="auto"/>
        <w:ind w:left="567" w:right="2142" w:hanging="10"/>
        <w:jc w:val="both"/>
      </w:pPr>
      <w:r>
        <w:rPr>
          <w:rFonts w:ascii="Calibri" w:hAnsi="Calibri" w:cs="Calibri"/>
          <w:sz w:val="22"/>
          <w:szCs w:val="22"/>
        </w:rPr>
        <w:t xml:space="preserve">7. Obmiar robót </w:t>
      </w:r>
    </w:p>
    <w:p w:rsidR="008F5A07" w:rsidRDefault="008F5A07" w:rsidP="008F5A07">
      <w:pPr>
        <w:spacing w:line="240" w:lineRule="auto"/>
        <w:ind w:left="567" w:right="13" w:hanging="10"/>
        <w:jc w:val="both"/>
      </w:pPr>
      <w:r>
        <w:rPr>
          <w:rFonts w:ascii="Calibri" w:hAnsi="Calibri" w:cs="Calibri"/>
        </w:rPr>
        <w:t xml:space="preserve">Jednostkami obmiaru są: </w:t>
      </w:r>
    </w:p>
    <w:p w:rsidR="008F5A07" w:rsidRDefault="008F5A07" w:rsidP="008F5A07">
      <w:pPr>
        <w:spacing w:after="57" w:line="240" w:lineRule="auto"/>
        <w:ind w:left="567" w:right="6657" w:hanging="10"/>
        <w:jc w:val="both"/>
      </w:pPr>
      <w:r>
        <w:rPr>
          <w:rFonts w:ascii="Calibri" w:hAnsi="Calibri" w:cs="Calibri"/>
        </w:rPr>
        <w:t>- 1 m</w:t>
      </w:r>
      <w:r>
        <w:rPr>
          <w:rFonts w:ascii="Calibri" w:hAnsi="Calibri" w:cs="Calibri"/>
          <w:vertAlign w:val="superscript"/>
        </w:rPr>
        <w:t>3</w:t>
      </w:r>
      <w:r>
        <w:rPr>
          <w:rFonts w:ascii="Calibri" w:hAnsi="Calibri" w:cs="Calibri"/>
        </w:rPr>
        <w:t xml:space="preserve"> wykonanej konstrukcji - 1 m</w:t>
      </w:r>
      <w:r>
        <w:rPr>
          <w:rFonts w:ascii="Calibri" w:hAnsi="Calibri" w:cs="Calibri"/>
          <w:vertAlign w:val="superscript"/>
        </w:rPr>
        <w:t>3</w:t>
      </w:r>
      <w:r>
        <w:rPr>
          <w:rFonts w:ascii="Calibri" w:hAnsi="Calibri" w:cs="Calibri"/>
        </w:rPr>
        <w:t xml:space="preserve"> wykonanego </w:t>
      </w:r>
      <w:proofErr w:type="spellStart"/>
      <w:r>
        <w:rPr>
          <w:rFonts w:ascii="Calibri" w:hAnsi="Calibri" w:cs="Calibri"/>
        </w:rPr>
        <w:t>podbetonu</w:t>
      </w:r>
      <w:proofErr w:type="spellEnd"/>
      <w:r>
        <w:rPr>
          <w:rFonts w:ascii="Calibri" w:hAnsi="Calibri" w:cs="Calibri"/>
        </w:rPr>
        <w:t xml:space="preserve">. </w:t>
      </w:r>
    </w:p>
    <w:p w:rsidR="008F5A07" w:rsidRDefault="008F5A07" w:rsidP="008F5A07">
      <w:pPr>
        <w:pStyle w:val="Nagwek2"/>
        <w:numPr>
          <w:ilvl w:val="1"/>
          <w:numId w:val="1"/>
        </w:numPr>
        <w:suppressAutoHyphens/>
        <w:spacing w:before="0" w:after="1" w:line="240" w:lineRule="auto"/>
        <w:ind w:left="567" w:right="2142" w:hanging="10"/>
        <w:jc w:val="both"/>
      </w:pPr>
      <w:r>
        <w:rPr>
          <w:rFonts w:ascii="Calibri" w:hAnsi="Calibri" w:cs="Calibri"/>
          <w:sz w:val="22"/>
          <w:szCs w:val="22"/>
        </w:rPr>
        <w:t xml:space="preserve">8. Odbiór robót </w:t>
      </w:r>
    </w:p>
    <w:p w:rsidR="008F5A07" w:rsidRDefault="008F5A07" w:rsidP="008F5A07">
      <w:pPr>
        <w:spacing w:after="33" w:line="240" w:lineRule="auto"/>
        <w:ind w:left="567" w:right="13" w:hanging="10"/>
        <w:jc w:val="both"/>
      </w:pPr>
      <w:r>
        <w:rPr>
          <w:rFonts w:ascii="Calibri" w:hAnsi="Calibri" w:cs="Calibri"/>
        </w:rPr>
        <w:t xml:space="preserve">Wszystkie roboty podlegają zasadom odbioru robót zanikających wg zasad podanych powyżej. </w:t>
      </w:r>
    </w:p>
    <w:p w:rsidR="008F5A07" w:rsidRDefault="008F5A07" w:rsidP="008F5A07">
      <w:pPr>
        <w:spacing w:after="1" w:line="240" w:lineRule="auto"/>
        <w:ind w:left="567" w:right="6341" w:hanging="10"/>
        <w:jc w:val="both"/>
      </w:pPr>
      <w:r>
        <w:rPr>
          <w:rFonts w:ascii="Calibri" w:hAnsi="Calibri" w:cs="Calibri"/>
        </w:rPr>
        <w:t>9. Podstawa płatności Zgodnie z Umową.</w:t>
      </w:r>
    </w:p>
    <w:tbl>
      <w:tblPr>
        <w:tblW w:w="0" w:type="auto"/>
        <w:tblInd w:w="204" w:type="dxa"/>
        <w:tblLayout w:type="fixed"/>
        <w:tblCellMar>
          <w:left w:w="0" w:type="dxa"/>
          <w:right w:w="0" w:type="dxa"/>
        </w:tblCellMar>
        <w:tblLook w:val="0000" w:firstRow="0" w:lastRow="0" w:firstColumn="0" w:lastColumn="0" w:noHBand="0" w:noVBand="0"/>
      </w:tblPr>
      <w:tblGrid>
        <w:gridCol w:w="2818"/>
        <w:gridCol w:w="5880"/>
      </w:tblGrid>
      <w:tr w:rsidR="008F5A07" w:rsidTr="00316303">
        <w:trPr>
          <w:trHeight w:val="2692"/>
        </w:trPr>
        <w:tc>
          <w:tcPr>
            <w:tcW w:w="2818" w:type="dxa"/>
            <w:shd w:val="clear" w:color="auto" w:fill="auto"/>
          </w:tcPr>
          <w:p w:rsidR="008F5A07" w:rsidRDefault="008F5A07" w:rsidP="00316303">
            <w:pPr>
              <w:spacing w:after="0" w:line="240" w:lineRule="auto"/>
              <w:jc w:val="both"/>
            </w:pPr>
            <w:r>
              <w:rPr>
                <w:rFonts w:ascii="Calibri" w:hAnsi="Calibri" w:cs="Calibri"/>
              </w:rPr>
              <w:t xml:space="preserve">10.Przepisy związane </w:t>
            </w:r>
          </w:p>
          <w:p w:rsidR="008F5A07" w:rsidRDefault="008F5A07" w:rsidP="00316303">
            <w:pPr>
              <w:spacing w:after="0" w:line="240" w:lineRule="auto"/>
              <w:jc w:val="both"/>
            </w:pPr>
            <w:r>
              <w:rPr>
                <w:rFonts w:ascii="Calibri" w:eastAsia="Calibri" w:hAnsi="Calibri" w:cs="Calibri"/>
              </w:rPr>
              <w:t xml:space="preserve"> </w:t>
            </w:r>
          </w:p>
          <w:p w:rsidR="008F5A07" w:rsidRDefault="008F5A07" w:rsidP="00316303">
            <w:pPr>
              <w:spacing w:after="0" w:line="240" w:lineRule="auto"/>
              <w:jc w:val="both"/>
            </w:pPr>
            <w:r>
              <w:rPr>
                <w:rFonts w:ascii="Calibri" w:hAnsi="Calibri" w:cs="Calibri"/>
              </w:rPr>
              <w:t xml:space="preserve">PN-EN 206-1:2003  </w:t>
            </w:r>
          </w:p>
          <w:p w:rsidR="008F5A07" w:rsidRDefault="008F5A07" w:rsidP="00316303">
            <w:pPr>
              <w:spacing w:after="0" w:line="240" w:lineRule="auto"/>
              <w:jc w:val="both"/>
            </w:pPr>
            <w:r>
              <w:rPr>
                <w:rFonts w:ascii="Calibri" w:hAnsi="Calibri" w:cs="Calibri"/>
              </w:rPr>
              <w:t xml:space="preserve">PN-EN 196-1:1996  </w:t>
            </w:r>
          </w:p>
          <w:p w:rsidR="008F5A07" w:rsidRDefault="008F5A07" w:rsidP="00316303">
            <w:pPr>
              <w:spacing w:after="0" w:line="240" w:lineRule="auto"/>
              <w:jc w:val="both"/>
            </w:pPr>
            <w:r>
              <w:rPr>
                <w:rFonts w:ascii="Calibri" w:hAnsi="Calibri" w:cs="Calibri"/>
              </w:rPr>
              <w:t xml:space="preserve">PN-EN 196-3:1996  </w:t>
            </w:r>
          </w:p>
          <w:p w:rsidR="008F5A07" w:rsidRDefault="008F5A07" w:rsidP="00316303">
            <w:pPr>
              <w:spacing w:after="0" w:line="240" w:lineRule="auto"/>
              <w:jc w:val="both"/>
            </w:pPr>
            <w:r>
              <w:rPr>
                <w:rFonts w:ascii="Calibri" w:eastAsia="Calibri" w:hAnsi="Calibri" w:cs="Calibri"/>
              </w:rPr>
              <w:t xml:space="preserve"> </w:t>
            </w:r>
          </w:p>
          <w:p w:rsidR="008F5A07" w:rsidRDefault="008F5A07" w:rsidP="00316303">
            <w:pPr>
              <w:spacing w:after="0" w:line="240" w:lineRule="auto"/>
              <w:jc w:val="both"/>
            </w:pPr>
            <w:r>
              <w:rPr>
                <w:rFonts w:ascii="Calibri" w:hAnsi="Calibri" w:cs="Calibri"/>
              </w:rPr>
              <w:t xml:space="preserve">PN-EN 196-:1997  </w:t>
            </w:r>
          </w:p>
          <w:p w:rsidR="008F5A07" w:rsidRDefault="008F5A07" w:rsidP="00316303">
            <w:pPr>
              <w:spacing w:after="0" w:line="240" w:lineRule="auto"/>
              <w:jc w:val="both"/>
            </w:pPr>
            <w:r>
              <w:rPr>
                <w:rFonts w:ascii="Calibri" w:eastAsia="Calibri" w:hAnsi="Calibri" w:cs="Calibri"/>
              </w:rPr>
              <w:t xml:space="preserve"> </w:t>
            </w:r>
          </w:p>
          <w:p w:rsidR="008F5A07" w:rsidRDefault="008F5A07" w:rsidP="00316303">
            <w:pPr>
              <w:spacing w:after="0" w:line="240" w:lineRule="auto"/>
              <w:jc w:val="both"/>
            </w:pPr>
            <w:r>
              <w:rPr>
                <w:rFonts w:ascii="Calibri" w:hAnsi="Calibri" w:cs="Calibri"/>
              </w:rPr>
              <w:t xml:space="preserve">PN-B-03002/Az2:2002 </w:t>
            </w:r>
          </w:p>
          <w:p w:rsidR="008F5A07" w:rsidRDefault="008F5A07" w:rsidP="00316303">
            <w:pPr>
              <w:spacing w:after="0" w:line="240" w:lineRule="auto"/>
              <w:jc w:val="both"/>
            </w:pPr>
            <w:r>
              <w:rPr>
                <w:rFonts w:ascii="Calibri" w:eastAsia="Calibri" w:hAnsi="Calibri" w:cs="Calibri"/>
              </w:rPr>
              <w:t xml:space="preserve"> </w:t>
            </w:r>
          </w:p>
        </w:tc>
        <w:tc>
          <w:tcPr>
            <w:tcW w:w="5880" w:type="dxa"/>
            <w:shd w:val="clear" w:color="auto" w:fill="auto"/>
          </w:tcPr>
          <w:p w:rsidR="008F5A07" w:rsidRDefault="008F5A07" w:rsidP="00316303">
            <w:pPr>
              <w:spacing w:after="0" w:line="240" w:lineRule="auto"/>
              <w:jc w:val="both"/>
            </w:pPr>
            <w:r>
              <w:rPr>
                <w:rFonts w:ascii="Calibri" w:eastAsia="Calibri" w:hAnsi="Calibri" w:cs="Calibri"/>
              </w:rPr>
              <w:t xml:space="preserve"> </w:t>
            </w:r>
          </w:p>
          <w:p w:rsidR="008F5A07" w:rsidRDefault="008F5A07" w:rsidP="00316303">
            <w:pPr>
              <w:spacing w:after="0" w:line="240" w:lineRule="auto"/>
              <w:jc w:val="both"/>
            </w:pPr>
            <w:r>
              <w:rPr>
                <w:rFonts w:ascii="Calibri" w:eastAsia="Calibri" w:hAnsi="Calibri" w:cs="Calibri"/>
              </w:rPr>
              <w:t xml:space="preserve"> </w:t>
            </w:r>
          </w:p>
          <w:p w:rsidR="008F5A07" w:rsidRDefault="008F5A07" w:rsidP="00316303">
            <w:pPr>
              <w:spacing w:after="0" w:line="240" w:lineRule="auto"/>
              <w:jc w:val="both"/>
            </w:pPr>
            <w:r>
              <w:rPr>
                <w:rFonts w:ascii="Calibri" w:hAnsi="Calibri" w:cs="Calibri"/>
              </w:rPr>
              <w:t xml:space="preserve">Beton. </w:t>
            </w:r>
          </w:p>
          <w:p w:rsidR="008F5A07" w:rsidRDefault="008F5A07" w:rsidP="00316303">
            <w:pPr>
              <w:spacing w:after="0" w:line="240" w:lineRule="auto"/>
              <w:jc w:val="both"/>
            </w:pPr>
            <w:r>
              <w:rPr>
                <w:rFonts w:ascii="Calibri" w:hAnsi="Calibri" w:cs="Calibri"/>
              </w:rPr>
              <w:t xml:space="preserve">Cement. Metody badań. Oznaczenie wytrzymałości. </w:t>
            </w:r>
          </w:p>
          <w:p w:rsidR="008F5A07" w:rsidRDefault="008F5A07" w:rsidP="00316303">
            <w:pPr>
              <w:spacing w:after="0" w:line="240" w:lineRule="auto"/>
              <w:jc w:val="both"/>
            </w:pPr>
            <w:r>
              <w:rPr>
                <w:rFonts w:ascii="Calibri" w:hAnsi="Calibri" w:cs="Calibri"/>
              </w:rPr>
              <w:t xml:space="preserve">Cement. Metody badań. Oznaczenie czasów wiązania i stałości objętości. Cement. Metody badań. Oznaczenie stopnia zmielenia. </w:t>
            </w:r>
          </w:p>
          <w:p w:rsidR="008F5A07" w:rsidRDefault="008F5A07" w:rsidP="00316303">
            <w:pPr>
              <w:spacing w:after="0" w:line="240" w:lineRule="auto"/>
              <w:jc w:val="both"/>
            </w:pPr>
            <w:r>
              <w:rPr>
                <w:rFonts w:ascii="Calibri" w:hAnsi="Calibri" w:cs="Calibri"/>
              </w:rPr>
              <w:t xml:space="preserve">Cement portlandzki. </w:t>
            </w:r>
          </w:p>
          <w:p w:rsidR="008F5A07" w:rsidRDefault="008F5A07" w:rsidP="00316303">
            <w:pPr>
              <w:spacing w:after="0" w:line="240" w:lineRule="auto"/>
              <w:jc w:val="both"/>
            </w:pPr>
            <w:r>
              <w:rPr>
                <w:rFonts w:ascii="Calibri" w:hAnsi="Calibri" w:cs="Calibri"/>
              </w:rPr>
              <w:t xml:space="preserve">Cement portlandzki z dodatkami </w:t>
            </w:r>
          </w:p>
          <w:p w:rsidR="008F5A07" w:rsidRDefault="008F5A07" w:rsidP="00316303">
            <w:pPr>
              <w:spacing w:after="0" w:line="240" w:lineRule="auto"/>
              <w:jc w:val="both"/>
            </w:pPr>
            <w:r>
              <w:rPr>
                <w:rFonts w:ascii="Calibri" w:hAnsi="Calibri" w:cs="Calibri"/>
              </w:rPr>
              <w:t xml:space="preserve">Konstrukcje murowe niezbrojne. Projektowanie i obliczenia. </w:t>
            </w:r>
          </w:p>
          <w:p w:rsidR="008F5A07" w:rsidRDefault="008F5A07" w:rsidP="00316303">
            <w:pPr>
              <w:spacing w:after="0" w:line="240" w:lineRule="auto"/>
              <w:jc w:val="both"/>
            </w:pPr>
            <w:r>
              <w:rPr>
                <w:rFonts w:ascii="Calibri" w:eastAsia="Calibri" w:hAnsi="Calibri" w:cs="Calibri"/>
              </w:rPr>
              <w:t xml:space="preserve"> </w:t>
            </w:r>
          </w:p>
        </w:tc>
      </w:tr>
    </w:tbl>
    <w:p w:rsidR="008F5A07" w:rsidRDefault="008F5A07" w:rsidP="008F5A07">
      <w:pPr>
        <w:spacing w:after="0" w:line="240" w:lineRule="auto"/>
        <w:ind w:left="2182" w:hanging="10"/>
        <w:jc w:val="both"/>
      </w:pPr>
      <w:r>
        <w:rPr>
          <w:rFonts w:ascii="Calibri" w:hAnsi="Calibri" w:cs="Calibri"/>
        </w:rPr>
        <w:t>(dopuszcza się rozwiązania równoważne z powołanymi)</w:t>
      </w:r>
    </w:p>
    <w:p w:rsidR="008F5A07" w:rsidRDefault="008F5A07" w:rsidP="008F5A07">
      <w:pPr>
        <w:spacing w:after="0" w:line="240" w:lineRule="auto"/>
        <w:ind w:left="84"/>
        <w:jc w:val="both"/>
        <w:rPr>
          <w:rFonts w:ascii="Calibri" w:hAnsi="Calibri" w:cs="Calibri"/>
        </w:rPr>
      </w:pPr>
    </w:p>
    <w:p w:rsidR="008F5A07" w:rsidRDefault="008F5A07" w:rsidP="008F5A07">
      <w:pPr>
        <w:pStyle w:val="Nagwek1"/>
        <w:numPr>
          <w:ilvl w:val="0"/>
          <w:numId w:val="1"/>
        </w:numPr>
        <w:suppressAutoHyphens/>
        <w:spacing w:before="0" w:after="1" w:line="240" w:lineRule="auto"/>
        <w:ind w:left="384" w:right="-61"/>
        <w:jc w:val="both"/>
        <w:rPr>
          <w:rFonts w:ascii="Calibri" w:hAnsi="Calibri" w:cs="Calibri"/>
          <w:sz w:val="22"/>
          <w:szCs w:val="22"/>
        </w:rPr>
      </w:pPr>
    </w:p>
    <w:p w:rsidR="008F5A07" w:rsidRDefault="008F5A07" w:rsidP="008F5A07">
      <w:pPr>
        <w:pStyle w:val="Nagwek1"/>
        <w:numPr>
          <w:ilvl w:val="0"/>
          <w:numId w:val="1"/>
        </w:numPr>
        <w:suppressAutoHyphens/>
        <w:spacing w:before="0" w:line="240" w:lineRule="auto"/>
        <w:ind w:left="384" w:right="-61"/>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384" w:right="-61"/>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384" w:right="-61"/>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384" w:right="-61"/>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384" w:right="-61"/>
        <w:jc w:val="both"/>
        <w:rPr>
          <w:rFonts w:ascii="Calibri" w:hAnsi="Calibri" w:cs="Calibri"/>
          <w:sz w:val="22"/>
          <w:szCs w:val="22"/>
        </w:rPr>
      </w:pPr>
    </w:p>
    <w:p w:rsidR="008F5A07" w:rsidRDefault="008F5A07" w:rsidP="008F5A07">
      <w:pPr>
        <w:pStyle w:val="Nagwek1"/>
        <w:numPr>
          <w:ilvl w:val="0"/>
          <w:numId w:val="1"/>
        </w:numPr>
        <w:suppressAutoHyphens/>
        <w:spacing w:before="0" w:after="1" w:line="240" w:lineRule="auto"/>
        <w:ind w:left="384" w:right="-61"/>
        <w:jc w:val="both"/>
        <w:rPr>
          <w:rFonts w:ascii="Calibri" w:hAnsi="Calibri" w:cs="Calibri"/>
          <w:sz w:val="22"/>
          <w:szCs w:val="22"/>
        </w:rPr>
      </w:pPr>
    </w:p>
    <w:p w:rsidR="008F5A07" w:rsidRDefault="008F5A07" w:rsidP="008F5A07">
      <w:pPr>
        <w:spacing w:line="240" w:lineRule="auto"/>
        <w:ind w:left="384" w:right="-61"/>
        <w:jc w:val="both"/>
        <w:rPr>
          <w:rFonts w:ascii="Calibri" w:hAnsi="Calibri" w:cs="Calibri"/>
        </w:rPr>
      </w:pPr>
    </w:p>
    <w:p w:rsidR="008F5A07" w:rsidRDefault="008F5A07" w:rsidP="008F5A07">
      <w:pPr>
        <w:pStyle w:val="Nagwek1"/>
        <w:numPr>
          <w:ilvl w:val="0"/>
          <w:numId w:val="1"/>
        </w:numPr>
        <w:suppressAutoHyphens/>
        <w:spacing w:before="0" w:line="240" w:lineRule="auto"/>
        <w:ind w:left="384" w:right="-61"/>
        <w:jc w:val="both"/>
        <w:rPr>
          <w:rFonts w:ascii="Calibri" w:hAnsi="Calibri" w:cs="Calibri"/>
          <w:sz w:val="22"/>
          <w:szCs w:val="22"/>
        </w:rPr>
      </w:pPr>
    </w:p>
    <w:p w:rsidR="008F5A07" w:rsidRDefault="008F5A07" w:rsidP="008F5A07">
      <w:pPr>
        <w:pStyle w:val="Nagwek1"/>
        <w:numPr>
          <w:ilvl w:val="0"/>
          <w:numId w:val="1"/>
        </w:numPr>
        <w:suppressAutoHyphens/>
        <w:spacing w:before="0" w:line="240" w:lineRule="auto"/>
        <w:ind w:left="384" w:right="-61"/>
        <w:jc w:val="both"/>
      </w:pPr>
      <w:r>
        <w:rPr>
          <w:rFonts w:ascii="Calibri" w:hAnsi="Calibri" w:cs="Calibri"/>
          <w:sz w:val="22"/>
          <w:szCs w:val="22"/>
        </w:rPr>
        <w:t xml:space="preserve">SZCZEGÓŁOWA SPECYFIKACJA TECHNICZNA POSADZKI wg CPV 45262423-2 1. </w:t>
      </w:r>
    </w:p>
    <w:p w:rsidR="008F5A07" w:rsidRDefault="008F5A07" w:rsidP="008F5A07">
      <w:pPr>
        <w:pStyle w:val="Nagwek1"/>
        <w:numPr>
          <w:ilvl w:val="0"/>
          <w:numId w:val="1"/>
        </w:numPr>
        <w:suppressAutoHyphens/>
        <w:spacing w:before="0" w:after="1" w:line="240" w:lineRule="auto"/>
        <w:ind w:left="384" w:right="-61"/>
        <w:jc w:val="both"/>
      </w:pPr>
      <w:r>
        <w:rPr>
          <w:rFonts w:ascii="Calibri" w:hAnsi="Calibri" w:cs="Calibri"/>
          <w:sz w:val="22"/>
          <w:szCs w:val="22"/>
        </w:rPr>
        <w:t xml:space="preserve">Wstęp </w:t>
      </w:r>
    </w:p>
    <w:p w:rsidR="008F5A07" w:rsidRDefault="008F5A07" w:rsidP="008F5A07">
      <w:pPr>
        <w:pStyle w:val="Nagwek2"/>
        <w:numPr>
          <w:ilvl w:val="1"/>
          <w:numId w:val="1"/>
        </w:numPr>
        <w:suppressAutoHyphens/>
        <w:spacing w:before="0" w:after="3" w:line="240" w:lineRule="auto"/>
        <w:ind w:left="394" w:right="225" w:hanging="10"/>
        <w:jc w:val="both"/>
      </w:pPr>
      <w:r>
        <w:rPr>
          <w:rFonts w:ascii="Calibri" w:hAnsi="Calibri" w:cs="Calibri"/>
          <w:sz w:val="22"/>
          <w:szCs w:val="22"/>
          <w:u w:val="single" w:color="000000"/>
        </w:rPr>
        <w:t>1.1. Przedmiot SST</w:t>
      </w:r>
      <w:r>
        <w:rPr>
          <w:rFonts w:ascii="Calibri" w:hAnsi="Calibri" w:cs="Calibri"/>
          <w:sz w:val="22"/>
          <w:szCs w:val="22"/>
        </w:rPr>
        <w:t xml:space="preserve"> </w:t>
      </w:r>
    </w:p>
    <w:p w:rsidR="008F5A07" w:rsidRDefault="008F5A07" w:rsidP="008F5A07">
      <w:pPr>
        <w:spacing w:line="240" w:lineRule="auto"/>
        <w:ind w:left="394" w:right="13" w:hanging="10"/>
        <w:jc w:val="both"/>
      </w:pPr>
      <w:r>
        <w:rPr>
          <w:rFonts w:ascii="Calibri" w:hAnsi="Calibri" w:cs="Calibri"/>
        </w:rPr>
        <w:t xml:space="preserve">Przedmiotem niniejszej szczegółowej specyfikacji technicznej są wymagania dotyczące wykonania i odbioru posadzek. </w:t>
      </w:r>
    </w:p>
    <w:p w:rsidR="008F5A07" w:rsidRDefault="008F5A07" w:rsidP="008F5A07">
      <w:pPr>
        <w:pStyle w:val="Nagwek2"/>
        <w:numPr>
          <w:ilvl w:val="1"/>
          <w:numId w:val="1"/>
        </w:numPr>
        <w:suppressAutoHyphens/>
        <w:spacing w:before="0" w:after="3" w:line="240" w:lineRule="auto"/>
        <w:ind w:left="394" w:right="225" w:hanging="10"/>
        <w:jc w:val="both"/>
      </w:pPr>
      <w:r>
        <w:rPr>
          <w:rFonts w:ascii="Calibri" w:hAnsi="Calibri" w:cs="Calibri"/>
          <w:sz w:val="22"/>
          <w:szCs w:val="22"/>
          <w:u w:val="single" w:color="000000"/>
        </w:rPr>
        <w:lastRenderedPageBreak/>
        <w:t>1.2. Zakres stosowania SST</w:t>
      </w:r>
      <w:r>
        <w:rPr>
          <w:rFonts w:ascii="Calibri" w:hAnsi="Calibri" w:cs="Calibri"/>
          <w:sz w:val="22"/>
          <w:szCs w:val="22"/>
        </w:rPr>
        <w:t xml:space="preserve"> </w:t>
      </w:r>
    </w:p>
    <w:p w:rsidR="008F5A07" w:rsidRDefault="008F5A07" w:rsidP="008F5A07">
      <w:pPr>
        <w:spacing w:line="240" w:lineRule="auto"/>
        <w:ind w:left="394" w:right="13" w:hanging="10"/>
        <w:jc w:val="both"/>
      </w:pPr>
      <w:r>
        <w:rPr>
          <w:rFonts w:ascii="Calibri" w:hAnsi="Calibri" w:cs="Calibri"/>
        </w:rPr>
        <w:t xml:space="preserve">Szczegółowa specyfikacja techniczna jest stosowana jako dokument przetargowy i kontraktowy przy zlecaniu i realizacji robót wymienionych w pkt. 1.1. </w:t>
      </w:r>
    </w:p>
    <w:p w:rsidR="008F5A07" w:rsidRDefault="008F5A07" w:rsidP="008F5A07">
      <w:pPr>
        <w:pStyle w:val="Nagwek2"/>
        <w:numPr>
          <w:ilvl w:val="1"/>
          <w:numId w:val="1"/>
        </w:numPr>
        <w:suppressAutoHyphens/>
        <w:spacing w:before="0" w:after="3" w:line="240" w:lineRule="auto"/>
        <w:ind w:left="394" w:right="225" w:hanging="10"/>
        <w:jc w:val="both"/>
      </w:pPr>
      <w:r>
        <w:rPr>
          <w:rFonts w:ascii="Calibri" w:hAnsi="Calibri" w:cs="Calibri"/>
          <w:sz w:val="22"/>
          <w:szCs w:val="22"/>
          <w:u w:val="single" w:color="000000"/>
        </w:rPr>
        <w:t>1.3. Zakres robót objętych SST</w:t>
      </w:r>
      <w:r>
        <w:rPr>
          <w:rFonts w:ascii="Calibri" w:hAnsi="Calibri" w:cs="Calibri"/>
          <w:sz w:val="22"/>
          <w:szCs w:val="22"/>
        </w:rPr>
        <w:t xml:space="preserve"> </w:t>
      </w:r>
    </w:p>
    <w:p w:rsidR="008F5A07" w:rsidRDefault="008F5A07" w:rsidP="008F5A07">
      <w:pPr>
        <w:spacing w:line="240" w:lineRule="auto"/>
        <w:ind w:left="394" w:right="13" w:hanging="10"/>
        <w:jc w:val="both"/>
      </w:pPr>
      <w:r>
        <w:rPr>
          <w:rFonts w:ascii="Calibri" w:hAnsi="Calibri" w:cs="Calibri"/>
        </w:rPr>
        <w:t xml:space="preserve">Roboty, których dotyczy specyfikacja, obejmują wszystkie czynności umożliwiające i mające na celu wykonanie posadzek w obiekcie przetargowym. </w:t>
      </w:r>
    </w:p>
    <w:p w:rsidR="008F5A07" w:rsidRDefault="008F5A07" w:rsidP="008F5A07">
      <w:pPr>
        <w:spacing w:line="240" w:lineRule="auto"/>
        <w:ind w:left="394" w:right="13" w:hanging="10"/>
        <w:jc w:val="both"/>
      </w:pPr>
      <w:r>
        <w:rPr>
          <w:rFonts w:ascii="Calibri" w:hAnsi="Calibri" w:cs="Calibri"/>
        </w:rPr>
        <w:t xml:space="preserve">Warstwy wyrównawcze pod posadzki </w:t>
      </w:r>
    </w:p>
    <w:p w:rsidR="008F5A07" w:rsidRDefault="008F5A07" w:rsidP="008F5A07">
      <w:pPr>
        <w:spacing w:line="240" w:lineRule="auto"/>
        <w:ind w:left="394" w:right="411" w:hanging="10"/>
        <w:jc w:val="both"/>
      </w:pPr>
      <w:r>
        <w:rPr>
          <w:rFonts w:ascii="Calibri" w:hAnsi="Calibri" w:cs="Calibri"/>
        </w:rPr>
        <w:t xml:space="preserve">Warstwa wyrównawcza gr. 5 cm, wykonana z zaprawy cementowej marki 8 </w:t>
      </w:r>
      <w:proofErr w:type="spellStart"/>
      <w:r>
        <w:rPr>
          <w:rFonts w:ascii="Calibri" w:hAnsi="Calibri" w:cs="Calibri"/>
        </w:rPr>
        <w:t>MPa</w:t>
      </w:r>
      <w:proofErr w:type="spellEnd"/>
      <w:r>
        <w:rPr>
          <w:rFonts w:ascii="Calibri" w:hAnsi="Calibri" w:cs="Calibri"/>
        </w:rPr>
        <w:t xml:space="preserve">, z oczyszczeniem i zagruntowaniem podłoża mlekiem wapienno-cementowym, ułożeniem zaprawy, z zatarciem powierzchni na gładko oraz wykonaniem i wypełnieniem masą asfaltową szczelin dylatacyjnych; masa samopoziomująca. Posadzki właściwe Posadzki w zależności od pomieszczenia: </w:t>
      </w:r>
    </w:p>
    <w:p w:rsidR="008F5A07" w:rsidRDefault="008F5A07" w:rsidP="008F5A07">
      <w:pPr>
        <w:numPr>
          <w:ilvl w:val="0"/>
          <w:numId w:val="24"/>
        </w:numPr>
        <w:suppressAutoHyphens/>
        <w:spacing w:after="4" w:line="240" w:lineRule="auto"/>
        <w:ind w:right="3672" w:hanging="127"/>
        <w:jc w:val="both"/>
      </w:pPr>
      <w:r>
        <w:rPr>
          <w:rFonts w:ascii="Calibri" w:hAnsi="Calibri" w:cs="Calibri"/>
        </w:rPr>
        <w:t xml:space="preserve">terakota </w:t>
      </w:r>
    </w:p>
    <w:p w:rsidR="008F5A07" w:rsidRDefault="008F5A07" w:rsidP="008F5A07">
      <w:pPr>
        <w:numPr>
          <w:ilvl w:val="0"/>
          <w:numId w:val="24"/>
        </w:numPr>
        <w:suppressAutoHyphens/>
        <w:spacing w:after="4" w:line="240" w:lineRule="auto"/>
        <w:ind w:right="3672" w:hanging="127"/>
        <w:jc w:val="both"/>
      </w:pPr>
      <w:r>
        <w:rPr>
          <w:rFonts w:ascii="Calibri" w:hAnsi="Calibri" w:cs="Calibri"/>
        </w:rPr>
        <w:t xml:space="preserve">wykładzina winylowa • posadzka sportowa. </w:t>
      </w:r>
    </w:p>
    <w:p w:rsidR="008F5A07" w:rsidRDefault="008F5A07" w:rsidP="008F5A07">
      <w:pPr>
        <w:spacing w:after="3" w:line="240" w:lineRule="auto"/>
        <w:ind w:left="394" w:right="225" w:hanging="10"/>
        <w:jc w:val="both"/>
      </w:pPr>
      <w:r>
        <w:rPr>
          <w:rFonts w:ascii="Calibri" w:hAnsi="Calibri" w:cs="Calibri"/>
          <w:u w:val="single" w:color="000000"/>
        </w:rPr>
        <w:t>1.4. Określenia podstawowe</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Określenia podane w niniejszej SST są zgodne z obowiązującymi odpowiednimi normami. </w:t>
      </w:r>
    </w:p>
    <w:p w:rsidR="008F5A07" w:rsidRDefault="008F5A07" w:rsidP="008F5A07">
      <w:pPr>
        <w:pStyle w:val="Nagwek2"/>
        <w:numPr>
          <w:ilvl w:val="1"/>
          <w:numId w:val="1"/>
        </w:numPr>
        <w:suppressAutoHyphens/>
        <w:spacing w:before="0" w:after="3" w:line="240" w:lineRule="auto"/>
        <w:ind w:left="394" w:right="225" w:hanging="10"/>
        <w:jc w:val="both"/>
      </w:pPr>
      <w:r>
        <w:rPr>
          <w:rFonts w:ascii="Calibri" w:hAnsi="Calibri" w:cs="Calibri"/>
          <w:sz w:val="22"/>
          <w:szCs w:val="22"/>
          <w:u w:val="single" w:color="000000"/>
        </w:rPr>
        <w:t>1.5. Ogólne wymagania dotyczące robót</w:t>
      </w:r>
      <w:r>
        <w:rPr>
          <w:rFonts w:ascii="Calibri" w:hAnsi="Calibri" w:cs="Calibri"/>
          <w:sz w:val="22"/>
          <w:szCs w:val="22"/>
        </w:rPr>
        <w:t xml:space="preserve"> </w:t>
      </w:r>
    </w:p>
    <w:p w:rsidR="008F5A07" w:rsidRDefault="008F5A07" w:rsidP="008F5A07">
      <w:pPr>
        <w:spacing w:after="34" w:line="240" w:lineRule="auto"/>
        <w:ind w:left="394" w:right="13" w:hanging="10"/>
        <w:jc w:val="both"/>
      </w:pPr>
      <w:r>
        <w:rPr>
          <w:rFonts w:ascii="Calibri" w:hAnsi="Calibri" w:cs="Calibri"/>
        </w:rPr>
        <w:t xml:space="preserve">Wykonawca robót jest odpowiedzialny za jakość ich wykonania oraz za zgodność z dokumentacją projektową, SST i poleceniami Inżyniera. </w:t>
      </w:r>
    </w:p>
    <w:p w:rsidR="008F5A07" w:rsidRDefault="008F5A07" w:rsidP="008F5A07">
      <w:pPr>
        <w:pStyle w:val="Nagwek2"/>
        <w:numPr>
          <w:ilvl w:val="1"/>
          <w:numId w:val="1"/>
        </w:numPr>
        <w:suppressAutoHyphens/>
        <w:spacing w:before="0" w:after="1" w:line="240" w:lineRule="auto"/>
        <w:ind w:left="394" w:right="2142" w:hanging="10"/>
        <w:jc w:val="both"/>
      </w:pPr>
      <w:r>
        <w:rPr>
          <w:rFonts w:ascii="Calibri" w:hAnsi="Calibri" w:cs="Calibri"/>
          <w:sz w:val="22"/>
          <w:szCs w:val="22"/>
        </w:rPr>
        <w:t xml:space="preserve">2. Materiały </w:t>
      </w:r>
    </w:p>
    <w:p w:rsidR="008F5A07" w:rsidRDefault="008F5A07" w:rsidP="008F5A07">
      <w:pPr>
        <w:pStyle w:val="Nagwek3"/>
        <w:numPr>
          <w:ilvl w:val="2"/>
          <w:numId w:val="1"/>
        </w:numPr>
        <w:suppressAutoHyphens/>
        <w:spacing w:before="0" w:after="3" w:line="240" w:lineRule="auto"/>
        <w:ind w:left="394" w:right="225" w:hanging="10"/>
        <w:jc w:val="both"/>
      </w:pPr>
      <w:r>
        <w:rPr>
          <w:rFonts w:ascii="Calibri" w:hAnsi="Calibri" w:cs="Calibri"/>
          <w:sz w:val="22"/>
          <w:szCs w:val="22"/>
        </w:rPr>
        <w:t xml:space="preserve">2.1.Woda (PN-EN 1008:2004) </w:t>
      </w:r>
    </w:p>
    <w:p w:rsidR="008F5A07" w:rsidRDefault="008F5A07" w:rsidP="008F5A07">
      <w:pPr>
        <w:spacing w:line="240" w:lineRule="auto"/>
        <w:ind w:left="394" w:right="13" w:hanging="10"/>
        <w:jc w:val="both"/>
      </w:pPr>
      <w:r>
        <w:rPr>
          <w:rFonts w:ascii="Calibri" w:hAnsi="Calibri" w:cs="Calibri"/>
        </w:rPr>
        <w:t xml:space="preserve">Do przygotowania zapraw stosować można każdą wodę zdatną do picia, z rzeki lub jeziora. </w:t>
      </w:r>
    </w:p>
    <w:p w:rsidR="008F5A07" w:rsidRDefault="008F5A07" w:rsidP="008F5A07">
      <w:pPr>
        <w:spacing w:line="240" w:lineRule="auto"/>
        <w:ind w:left="394" w:right="13" w:hanging="10"/>
        <w:jc w:val="both"/>
      </w:pPr>
      <w:r>
        <w:rPr>
          <w:rFonts w:ascii="Calibri" w:hAnsi="Calibri" w:cs="Calibri"/>
        </w:rPr>
        <w:t xml:space="preserve">Niedozwolone jest użycie wód ściekowych, kanalizacyjnych bagiennych oraz wód zawierających tłuszcze organiczne, oleje i muł. </w:t>
      </w:r>
    </w:p>
    <w:p w:rsidR="008F5A07" w:rsidRDefault="008F5A07" w:rsidP="008F5A07">
      <w:pPr>
        <w:pStyle w:val="Nagwek4"/>
        <w:numPr>
          <w:ilvl w:val="3"/>
          <w:numId w:val="1"/>
        </w:numPr>
        <w:suppressAutoHyphens/>
        <w:spacing w:before="0" w:after="3" w:line="240" w:lineRule="auto"/>
        <w:ind w:left="394" w:right="225" w:hanging="10"/>
        <w:jc w:val="both"/>
      </w:pPr>
      <w:r>
        <w:rPr>
          <w:rFonts w:ascii="Calibri" w:hAnsi="Calibri" w:cs="Calibri"/>
        </w:rPr>
        <w:t xml:space="preserve">2.2. Piasek (PN-EN 13139:2003) </w:t>
      </w:r>
    </w:p>
    <w:p w:rsidR="008F5A07" w:rsidRDefault="008F5A07" w:rsidP="008F5A07">
      <w:pPr>
        <w:spacing w:line="240" w:lineRule="auto"/>
        <w:ind w:left="394" w:right="13" w:hanging="10"/>
        <w:jc w:val="both"/>
      </w:pPr>
      <w:r>
        <w:rPr>
          <w:rFonts w:ascii="Calibri" w:hAnsi="Calibri" w:cs="Calibri"/>
        </w:rPr>
        <w:t xml:space="preserve">Piasek powinien spełniać wymagania obowiązującej normy przedmiotowe, a w szczególności: </w:t>
      </w:r>
    </w:p>
    <w:p w:rsidR="008F5A07" w:rsidRDefault="008F5A07" w:rsidP="008F5A07">
      <w:pPr>
        <w:spacing w:line="240" w:lineRule="auto"/>
        <w:ind w:left="394" w:right="13" w:hanging="10"/>
        <w:jc w:val="both"/>
      </w:pPr>
      <w:r>
        <w:rPr>
          <w:rFonts w:ascii="Calibri" w:hAnsi="Calibri" w:cs="Calibri"/>
        </w:rPr>
        <w:t xml:space="preserve">•nie zawierać domieszek organicznych, </w:t>
      </w:r>
    </w:p>
    <w:p w:rsidR="008F5A07" w:rsidRDefault="008F5A07" w:rsidP="008F5A07">
      <w:pPr>
        <w:spacing w:line="240" w:lineRule="auto"/>
        <w:ind w:left="394" w:right="13" w:hanging="10"/>
        <w:jc w:val="both"/>
      </w:pPr>
      <w:r>
        <w:rPr>
          <w:rFonts w:ascii="Calibri" w:hAnsi="Calibri" w:cs="Calibri"/>
        </w:rPr>
        <w:t xml:space="preserve">•mieć frakcje różnych wymiarów, a mianowicie: piasek drobnoziarnisty 0,25-0,5 mm, piasek średnioziarnisty 0,5-1,0 mm, piasek gruboziarnisty 1,0-2,0 mm. </w:t>
      </w:r>
    </w:p>
    <w:p w:rsidR="008F5A07" w:rsidRDefault="008F5A07" w:rsidP="008F5A07">
      <w:pPr>
        <w:pStyle w:val="Nagwek4"/>
        <w:numPr>
          <w:ilvl w:val="3"/>
          <w:numId w:val="1"/>
        </w:numPr>
        <w:suppressAutoHyphens/>
        <w:spacing w:before="0" w:after="3" w:line="240" w:lineRule="auto"/>
        <w:ind w:left="394" w:right="225" w:hanging="10"/>
        <w:jc w:val="both"/>
      </w:pPr>
      <w:r>
        <w:rPr>
          <w:rFonts w:ascii="Calibri" w:hAnsi="Calibri" w:cs="Calibri"/>
        </w:rPr>
        <w:t xml:space="preserve">2.3. Cement wg normy PN-EN 191-1:2002 (patrz SST B.04.02.00) 2.4. Terakota </w:t>
      </w:r>
    </w:p>
    <w:p w:rsidR="008F5A07" w:rsidRDefault="008F5A07" w:rsidP="008F5A07">
      <w:pPr>
        <w:spacing w:after="18" w:line="240" w:lineRule="auto"/>
        <w:ind w:left="384"/>
        <w:jc w:val="both"/>
      </w:pPr>
      <w:r>
        <w:rPr>
          <w:rFonts w:ascii="Calibri" w:eastAsia="Calibri" w:hAnsi="Calibri" w:cs="Calibri"/>
        </w:rPr>
        <w:t xml:space="preserve"> </w:t>
      </w:r>
    </w:p>
    <w:p w:rsidR="008F5A07" w:rsidRDefault="008F5A07" w:rsidP="008F5A07">
      <w:pPr>
        <w:pStyle w:val="Nagwek4"/>
        <w:numPr>
          <w:ilvl w:val="3"/>
          <w:numId w:val="1"/>
        </w:numPr>
        <w:suppressAutoHyphens/>
        <w:spacing w:before="0" w:after="3" w:line="240" w:lineRule="auto"/>
        <w:ind w:left="394" w:right="225" w:hanging="10"/>
        <w:jc w:val="both"/>
      </w:pPr>
      <w:r>
        <w:rPr>
          <w:rFonts w:ascii="Calibri" w:hAnsi="Calibri" w:cs="Calibri"/>
        </w:rPr>
        <w:t xml:space="preserve">2.6. Podłoga sportowa </w:t>
      </w:r>
    </w:p>
    <w:p w:rsidR="008F5A07" w:rsidRDefault="008F5A07" w:rsidP="008F5A07">
      <w:pPr>
        <w:spacing w:line="240" w:lineRule="auto"/>
        <w:ind w:left="394" w:right="13" w:hanging="10"/>
        <w:jc w:val="both"/>
      </w:pPr>
      <w:r>
        <w:rPr>
          <w:rFonts w:ascii="Calibri" w:hAnsi="Calibri" w:cs="Calibri"/>
        </w:rPr>
        <w:t xml:space="preserve">W sali sportowej zaprojektowano posadzkę sportową punktowo elastyczną z rolowaną wielowarstwową wykładziną sportową PCV 9 mm montowaną bezpośrednio do podłoża. </w:t>
      </w:r>
    </w:p>
    <w:p w:rsidR="008F5A07" w:rsidRDefault="008F5A07" w:rsidP="008F5A07">
      <w:pPr>
        <w:spacing w:after="3" w:line="240" w:lineRule="auto"/>
        <w:ind w:left="394" w:right="117" w:hanging="10"/>
        <w:jc w:val="both"/>
      </w:pPr>
      <w:r>
        <w:rPr>
          <w:rFonts w:ascii="Calibri" w:hAnsi="Calibri" w:cs="Calibri"/>
        </w:rPr>
        <w:t xml:space="preserve">Wszelkie aspekty techniczne takie jak: przygotowanie podłoża, mocowania do podłoża wykonać ściśle według wytycznych wykonawcy i zgodnie ze sztuką budowlaną, w sposób zapewniający udzielenie gwarancji na podłogę sportową przez wykonawcę. </w:t>
      </w:r>
    </w:p>
    <w:p w:rsidR="008F5A07" w:rsidRDefault="008F5A07" w:rsidP="008F5A07">
      <w:pPr>
        <w:spacing w:line="240" w:lineRule="auto"/>
        <w:ind w:left="401" w:right="13" w:hanging="10"/>
        <w:jc w:val="both"/>
      </w:pPr>
      <w:r>
        <w:rPr>
          <w:rFonts w:ascii="Calibri" w:hAnsi="Calibri" w:cs="Calibri"/>
        </w:rPr>
        <w:t xml:space="preserve">W przypadku odchyłek w podkładzie betonowym do 5mm należy wylać anhydrytowe masy samopoziomujące o minimalnych parametrach C 35 F 10, w przypadku odchyłek większych niż 5mm wykonać nowy podkład. Dopuszczalne nierówności podłoża zgodnie z polską normą, tolerancja nierówności nie większa niż 2mm/2m.Podłoże, na którym wykonujemy posadzkę powinno być oczyszczone z kurzu i zanieczyszczeń. </w:t>
      </w:r>
    </w:p>
    <w:p w:rsidR="008F5A07" w:rsidRDefault="008F5A07" w:rsidP="008F5A07">
      <w:pPr>
        <w:spacing w:line="240" w:lineRule="auto"/>
        <w:ind w:left="401" w:right="13" w:hanging="10"/>
        <w:jc w:val="both"/>
      </w:pPr>
      <w:r>
        <w:rPr>
          <w:rFonts w:ascii="Calibri" w:hAnsi="Calibri" w:cs="Calibri"/>
        </w:rPr>
        <w:lastRenderedPageBreak/>
        <w:t xml:space="preserve">Wykładzina będzie układana z rolek i klejona całą powierzchnią do podłoża. Styki poszczególnych pasów wykładziny będą frezowane i spawane sznurem w kolorze nawierzchni - zgodnie z technologią układania wykładzin PCV. </w:t>
      </w:r>
    </w:p>
    <w:p w:rsidR="008F5A07" w:rsidRDefault="008F5A07" w:rsidP="008F5A07">
      <w:pPr>
        <w:spacing w:after="0" w:line="240" w:lineRule="auto"/>
        <w:ind w:left="1097"/>
        <w:jc w:val="both"/>
      </w:pPr>
      <w:r>
        <w:rPr>
          <w:rFonts w:ascii="Calibri" w:hAnsi="Calibri" w:cs="Calibri"/>
          <w:u w:val="single" w:color="000000"/>
        </w:rPr>
        <w:t>NIE DOPUSZCZA SIĘ ŁĄCZENIA PASÓW WYKŁADZINY NA STYK, BEZ SPAWANIA!</w:t>
      </w:r>
      <w:r>
        <w:rPr>
          <w:rFonts w:ascii="Calibri" w:hAnsi="Calibri" w:cs="Calibri"/>
        </w:rPr>
        <w:t xml:space="preserve"> </w:t>
      </w:r>
    </w:p>
    <w:p w:rsidR="008F5A07" w:rsidRDefault="008F5A07" w:rsidP="008F5A07">
      <w:pPr>
        <w:spacing w:after="0" w:line="240" w:lineRule="auto"/>
        <w:ind w:left="391"/>
        <w:jc w:val="both"/>
      </w:pPr>
      <w:r>
        <w:rPr>
          <w:rFonts w:ascii="Calibri" w:eastAsia="Calibri" w:hAnsi="Calibri" w:cs="Calibri"/>
        </w:rPr>
        <w:t xml:space="preserve"> </w:t>
      </w:r>
    </w:p>
    <w:p w:rsidR="008F5A07" w:rsidRDefault="008F5A07" w:rsidP="008F5A07">
      <w:pPr>
        <w:spacing w:after="2" w:line="240" w:lineRule="auto"/>
        <w:ind w:left="401" w:hanging="10"/>
        <w:jc w:val="both"/>
      </w:pPr>
      <w:r>
        <w:rPr>
          <w:rFonts w:ascii="Calibri" w:hAnsi="Calibri" w:cs="Calibri"/>
          <w:u w:val="single" w:color="000000"/>
        </w:rPr>
        <w:t>Wymagania techniczne, które musi spełniać rolkowa wykładzina sportowa PCV:</w:t>
      </w:r>
      <w:r>
        <w:rPr>
          <w:rFonts w:ascii="Calibri" w:hAnsi="Calibri" w:cs="Calibri"/>
        </w:rPr>
        <w:t xml:space="preserve">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Górna warstwa wykładziny wykonana z kalandrowanego (sprasowanego pod ciśnieniem i temperaturą), winylu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Dolna warstwa wykonana z pianki PCV o dwóch różnych gęstościach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Wykładzina ze wzmocnieniem z siatki wykonanej z nietkanego włókna szklanego dodatkowo podwójnie zbrojonego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Grubość całkowita wykładziny –  min. 9 mm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Grubość warstwy wierzchniej – min. 2mm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Absorpcja uderzeń – min. P2(wg EN 14808) </w:t>
      </w:r>
    </w:p>
    <w:p w:rsidR="008F5A07" w:rsidRDefault="008F5A07" w:rsidP="008F5A07">
      <w:pPr>
        <w:numPr>
          <w:ilvl w:val="0"/>
          <w:numId w:val="30"/>
        </w:numPr>
        <w:suppressAutoHyphens/>
        <w:spacing w:after="4" w:line="240" w:lineRule="auto"/>
        <w:ind w:right="13" w:hanging="360"/>
        <w:jc w:val="both"/>
      </w:pPr>
      <w:r>
        <w:rPr>
          <w:rFonts w:ascii="Calibri" w:hAnsi="Calibri" w:cs="Calibri"/>
        </w:rPr>
        <w:t>IPI (</w:t>
      </w:r>
      <w:proofErr w:type="spellStart"/>
      <w:r>
        <w:rPr>
          <w:rFonts w:ascii="Calibri" w:hAnsi="Calibri" w:cs="Calibri"/>
        </w:rPr>
        <w:t>Impact</w:t>
      </w:r>
      <w:proofErr w:type="spellEnd"/>
      <w:r>
        <w:rPr>
          <w:rFonts w:ascii="Calibri" w:hAnsi="Calibri" w:cs="Calibri"/>
        </w:rPr>
        <w:t xml:space="preserve"> </w:t>
      </w:r>
      <w:proofErr w:type="spellStart"/>
      <w:r>
        <w:rPr>
          <w:rFonts w:ascii="Calibri" w:hAnsi="Calibri" w:cs="Calibri"/>
        </w:rPr>
        <w:t>Protection</w:t>
      </w:r>
      <w:proofErr w:type="spellEnd"/>
      <w:r>
        <w:rPr>
          <w:rFonts w:ascii="Calibri" w:hAnsi="Calibri" w:cs="Calibri"/>
        </w:rPr>
        <w:t xml:space="preserve"> Index) wskaźnik ochrony przed urazami podczas upadków na poziomie minimum 82% (badanie AC P 90-205)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Odbicie piłki –  </w:t>
      </w:r>
      <w:r>
        <w:rPr>
          <w:rFonts w:ascii="Calibri" w:hAnsi="Calibri" w:cs="Calibri"/>
        </w:rPr>
        <w:t xml:space="preserve"> 90 %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Wykładzina musi posiadać fabrycznie wykonane zabezpieczenie przeciwgrzybiczne i antybakteryjne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Wykładzina musi posiadać fabrycznie wykonane zabezpieczenie przed działaniem negatywnym podstawowych środków chemicznych i przed trwałym zabrudzeniem chemicznych i zabrudzeniem </w:t>
      </w:r>
    </w:p>
    <w:p w:rsidR="008F5A07" w:rsidRDefault="008F5A07" w:rsidP="008F5A07">
      <w:pPr>
        <w:spacing w:after="0" w:line="240" w:lineRule="auto"/>
        <w:ind w:left="391"/>
        <w:jc w:val="both"/>
      </w:pPr>
      <w:r>
        <w:rPr>
          <w:rFonts w:ascii="Calibri" w:eastAsia="Calibri" w:hAnsi="Calibri" w:cs="Calibri"/>
        </w:rPr>
        <w:t xml:space="preserve"> </w:t>
      </w:r>
    </w:p>
    <w:p w:rsidR="008F5A07" w:rsidRDefault="008F5A07" w:rsidP="008F5A07">
      <w:pPr>
        <w:spacing w:after="2" w:line="240" w:lineRule="auto"/>
        <w:ind w:left="401" w:hanging="10"/>
        <w:jc w:val="both"/>
      </w:pPr>
      <w:r>
        <w:rPr>
          <w:rFonts w:ascii="Calibri" w:hAnsi="Calibri" w:cs="Calibri"/>
          <w:u w:val="single" w:color="000000"/>
        </w:rPr>
        <w:t>Wykładzina musi posiadać następujące dokumenty:</w:t>
      </w:r>
      <w:r>
        <w:rPr>
          <w:rFonts w:ascii="Calibri" w:hAnsi="Calibri" w:cs="Calibri"/>
        </w:rPr>
        <w:t xml:space="preserve">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Atest higieniczny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Świadectwo badań ogniowych świadczące o trudno zapalności wykładziny </w:t>
      </w:r>
    </w:p>
    <w:p w:rsidR="008F5A07" w:rsidRDefault="008F5A07" w:rsidP="008F5A07">
      <w:pPr>
        <w:numPr>
          <w:ilvl w:val="0"/>
          <w:numId w:val="30"/>
        </w:numPr>
        <w:suppressAutoHyphens/>
        <w:spacing w:after="4" w:line="240" w:lineRule="auto"/>
        <w:ind w:right="13" w:hanging="360"/>
        <w:jc w:val="both"/>
      </w:pPr>
      <w:r>
        <w:rPr>
          <w:rFonts w:ascii="Calibri" w:hAnsi="Calibri" w:cs="Calibri"/>
        </w:rPr>
        <w:t xml:space="preserve">Certyfikat potwierdzający zgodność z normą EN 14904 oraz amortyzację minimalną na poziomie P2 </w:t>
      </w:r>
    </w:p>
    <w:p w:rsidR="008F5A07" w:rsidRDefault="008F5A07" w:rsidP="008F5A07">
      <w:pPr>
        <w:spacing w:after="1" w:line="240" w:lineRule="auto"/>
        <w:ind w:left="394" w:right="2142" w:hanging="10"/>
        <w:jc w:val="both"/>
      </w:pPr>
      <w:r>
        <w:rPr>
          <w:rFonts w:ascii="Calibri" w:hAnsi="Calibri" w:cs="Calibri"/>
        </w:rPr>
        <w:t xml:space="preserve">3. Sprzęt </w:t>
      </w:r>
    </w:p>
    <w:p w:rsidR="008F5A07" w:rsidRDefault="008F5A07" w:rsidP="008F5A07">
      <w:pPr>
        <w:spacing w:after="15" w:line="240" w:lineRule="auto"/>
        <w:jc w:val="both"/>
      </w:pPr>
      <w:r>
        <w:rPr>
          <w:rFonts w:ascii="Calibri" w:eastAsia="Calibri" w:hAnsi="Calibri" w:cs="Calibri"/>
        </w:rPr>
        <w:t xml:space="preserve">         </w:t>
      </w:r>
      <w:r>
        <w:rPr>
          <w:rFonts w:ascii="Calibri" w:hAnsi="Calibri" w:cs="Calibri"/>
        </w:rPr>
        <w:t xml:space="preserve">Roboty można wykonać przy użyciu dowolnego sprzętu. </w:t>
      </w:r>
    </w:p>
    <w:p w:rsidR="008F5A07" w:rsidRDefault="008F5A07" w:rsidP="008F5A07">
      <w:pPr>
        <w:pStyle w:val="Nagwek2"/>
        <w:numPr>
          <w:ilvl w:val="1"/>
          <w:numId w:val="1"/>
        </w:numPr>
        <w:suppressAutoHyphens/>
        <w:spacing w:before="0" w:after="1" w:line="240" w:lineRule="auto"/>
        <w:ind w:left="394" w:right="2142" w:hanging="10"/>
        <w:jc w:val="both"/>
      </w:pPr>
      <w:r>
        <w:rPr>
          <w:rFonts w:ascii="Calibri" w:hAnsi="Calibri" w:cs="Calibri"/>
          <w:sz w:val="22"/>
          <w:szCs w:val="22"/>
        </w:rPr>
        <w:t xml:space="preserve">4. Transport </w:t>
      </w:r>
    </w:p>
    <w:p w:rsidR="008F5A07" w:rsidRDefault="008F5A07" w:rsidP="008F5A07">
      <w:pPr>
        <w:pStyle w:val="Nagwek2"/>
        <w:numPr>
          <w:ilvl w:val="1"/>
          <w:numId w:val="1"/>
        </w:numPr>
        <w:suppressAutoHyphens/>
        <w:spacing w:before="0" w:after="1" w:line="240" w:lineRule="auto"/>
        <w:ind w:left="394" w:right="2142" w:hanging="10"/>
        <w:jc w:val="both"/>
      </w:pPr>
      <w:r>
        <w:rPr>
          <w:rFonts w:ascii="Calibri" w:hAnsi="Calibri" w:cs="Calibri"/>
          <w:sz w:val="22"/>
          <w:szCs w:val="22"/>
        </w:rPr>
        <w:t xml:space="preserve">Materiały i elementy mogą być przewożone dowolnymi środkami transportu. </w:t>
      </w:r>
    </w:p>
    <w:p w:rsidR="008F5A07" w:rsidRDefault="008F5A07" w:rsidP="008F5A07">
      <w:pPr>
        <w:spacing w:after="34" w:line="240" w:lineRule="auto"/>
        <w:ind w:left="394" w:right="13" w:hanging="10"/>
        <w:jc w:val="both"/>
      </w:pPr>
      <w:r>
        <w:rPr>
          <w:rFonts w:ascii="Calibri" w:hAnsi="Calibri" w:cs="Calibri"/>
        </w:rPr>
        <w:t xml:space="preserve">Podczas transportu materiały i elementy konstrukcji powinny być zabezpieczone przed uszkodzeniami lub utratą stateczności. </w:t>
      </w:r>
    </w:p>
    <w:p w:rsidR="008F5A07" w:rsidRDefault="008F5A07" w:rsidP="008F5A07">
      <w:pPr>
        <w:spacing w:after="1" w:line="240" w:lineRule="auto"/>
        <w:ind w:left="394" w:right="2142" w:hanging="10"/>
        <w:jc w:val="both"/>
      </w:pPr>
      <w:r>
        <w:rPr>
          <w:rFonts w:ascii="Calibri" w:hAnsi="Calibri" w:cs="Calibri"/>
        </w:rPr>
        <w:t xml:space="preserve">5. Wykonanie robót </w:t>
      </w:r>
    </w:p>
    <w:p w:rsidR="008F5A07" w:rsidRDefault="008F5A07" w:rsidP="008F5A07">
      <w:pPr>
        <w:spacing w:after="33" w:line="240" w:lineRule="auto"/>
        <w:ind w:left="394" w:right="13" w:hanging="10"/>
        <w:jc w:val="both"/>
      </w:pPr>
      <w:r>
        <w:rPr>
          <w:rFonts w:ascii="Calibri" w:hAnsi="Calibri" w:cs="Calibri"/>
        </w:rPr>
        <w:t xml:space="preserve">Jak w punkcie 2 </w:t>
      </w:r>
    </w:p>
    <w:p w:rsidR="008F5A07" w:rsidRDefault="008F5A07" w:rsidP="008F5A07">
      <w:pPr>
        <w:pStyle w:val="Nagwek2"/>
        <w:numPr>
          <w:ilvl w:val="1"/>
          <w:numId w:val="1"/>
        </w:numPr>
        <w:suppressAutoHyphens/>
        <w:spacing w:before="0" w:after="1" w:line="240" w:lineRule="auto"/>
        <w:ind w:left="394" w:right="2142" w:hanging="10"/>
        <w:jc w:val="both"/>
      </w:pPr>
      <w:r>
        <w:rPr>
          <w:rFonts w:ascii="Calibri" w:hAnsi="Calibri" w:cs="Calibri"/>
          <w:sz w:val="22"/>
          <w:szCs w:val="22"/>
        </w:rPr>
        <w:t xml:space="preserve">6. Kontrola jakości </w:t>
      </w:r>
    </w:p>
    <w:p w:rsidR="008F5A07" w:rsidRDefault="008F5A07" w:rsidP="008F5A07">
      <w:pPr>
        <w:spacing w:line="240" w:lineRule="auto"/>
        <w:ind w:left="394" w:right="13" w:hanging="10"/>
        <w:jc w:val="both"/>
      </w:pPr>
      <w:r>
        <w:rPr>
          <w:rFonts w:ascii="Calibri" w:hAnsi="Calibri" w:cs="Calibri"/>
          <w:u w:val="single" w:color="000000"/>
        </w:rPr>
        <w:t>6.1. Wymagana jakość materiałów</w:t>
      </w:r>
      <w:r>
        <w:rPr>
          <w:rFonts w:ascii="Calibri" w:hAnsi="Calibri" w:cs="Calibri"/>
        </w:rPr>
        <w:t xml:space="preserve"> powinna być potwierdzona przez producenta przez zaświadczenie </w:t>
      </w:r>
    </w:p>
    <w:p w:rsidR="008F5A07" w:rsidRDefault="008F5A07" w:rsidP="008F5A07">
      <w:pPr>
        <w:spacing w:line="240" w:lineRule="auto"/>
        <w:ind w:left="384" w:right="975"/>
        <w:jc w:val="both"/>
      </w:pPr>
      <w:r>
        <w:rPr>
          <w:rFonts w:ascii="Calibri" w:hAnsi="Calibri" w:cs="Calibri"/>
        </w:rPr>
        <w:t xml:space="preserve">o jakości lub znakiem kontroli jakości zamieszczonym na opakowaniu lub innym równorzędnym dokumentem. </w:t>
      </w:r>
    </w:p>
    <w:p w:rsidR="008F5A07" w:rsidRDefault="008F5A07" w:rsidP="008F5A07">
      <w:pPr>
        <w:spacing w:after="3" w:line="240" w:lineRule="auto"/>
        <w:ind w:left="394" w:right="225" w:hanging="10"/>
        <w:jc w:val="both"/>
      </w:pPr>
      <w:r>
        <w:rPr>
          <w:rFonts w:ascii="Calibri" w:hAnsi="Calibri" w:cs="Calibri"/>
          <w:u w:val="single" w:color="000000"/>
        </w:rPr>
        <w:t>6.2. Nie dopuszcza się stosowania do robót materiałów, których właściwości nie odpowiadają</w:t>
      </w:r>
      <w:r>
        <w:rPr>
          <w:rFonts w:ascii="Calibri" w:hAnsi="Calibri" w:cs="Calibri"/>
        </w:rPr>
        <w:t xml:space="preserve"> </w:t>
      </w:r>
      <w:r>
        <w:rPr>
          <w:rFonts w:ascii="Calibri" w:hAnsi="Calibri" w:cs="Calibri"/>
          <w:u w:val="single" w:color="000000"/>
        </w:rPr>
        <w:t>wymaganiom</w:t>
      </w:r>
      <w:r>
        <w:rPr>
          <w:rFonts w:ascii="Calibri" w:hAnsi="Calibri" w:cs="Calibri"/>
        </w:rPr>
        <w:t xml:space="preserve"> </w:t>
      </w:r>
      <w:r>
        <w:rPr>
          <w:rFonts w:ascii="Calibri" w:hAnsi="Calibri" w:cs="Calibri"/>
          <w:u w:val="single" w:color="000000"/>
        </w:rPr>
        <w:t>technicznym.</w:t>
      </w:r>
      <w:r>
        <w:rPr>
          <w:rFonts w:ascii="Calibri" w:hAnsi="Calibri" w:cs="Calibri"/>
        </w:rPr>
        <w:t xml:space="preserve"> Nie należy stosować również materiałów przeterminowanych (po okresie gwarancyjnym). </w:t>
      </w:r>
    </w:p>
    <w:p w:rsidR="008F5A07" w:rsidRDefault="008F5A07" w:rsidP="008F5A07">
      <w:pPr>
        <w:pStyle w:val="Nagwek3"/>
        <w:numPr>
          <w:ilvl w:val="2"/>
          <w:numId w:val="1"/>
        </w:numPr>
        <w:suppressAutoHyphens/>
        <w:spacing w:before="0" w:after="3" w:line="240" w:lineRule="auto"/>
        <w:ind w:left="394" w:right="225" w:hanging="10"/>
        <w:jc w:val="both"/>
      </w:pPr>
      <w:r>
        <w:rPr>
          <w:rFonts w:ascii="Calibri" w:hAnsi="Calibri" w:cs="Calibri"/>
          <w:sz w:val="22"/>
          <w:szCs w:val="22"/>
        </w:rPr>
        <w:t xml:space="preserve">6.3. Należy przeprowadzić kontrolę dotrzymania warunków ogólnych wykonania robót </w:t>
      </w:r>
    </w:p>
    <w:p w:rsidR="008F5A07" w:rsidRDefault="008F5A07" w:rsidP="008F5A07">
      <w:pPr>
        <w:spacing w:line="240" w:lineRule="auto"/>
        <w:ind w:left="394" w:right="13" w:hanging="10"/>
        <w:jc w:val="both"/>
      </w:pPr>
      <w:r>
        <w:rPr>
          <w:rFonts w:ascii="Calibri" w:hAnsi="Calibri" w:cs="Calibri"/>
        </w:rPr>
        <w:t xml:space="preserve">(cieplnych, wilgotnościowych). </w:t>
      </w:r>
    </w:p>
    <w:p w:rsidR="008F5A07" w:rsidRDefault="008F5A07" w:rsidP="008F5A07">
      <w:pPr>
        <w:spacing w:after="33" w:line="240" w:lineRule="auto"/>
        <w:ind w:left="394" w:right="13" w:hanging="10"/>
        <w:jc w:val="both"/>
      </w:pPr>
      <w:r>
        <w:rPr>
          <w:rFonts w:ascii="Calibri" w:hAnsi="Calibri" w:cs="Calibri"/>
        </w:rPr>
        <w:t xml:space="preserve">Sprawdzić prawidłowość wykonania podkładu, posadzki, dylatacji. </w:t>
      </w:r>
    </w:p>
    <w:p w:rsidR="008F5A07" w:rsidRDefault="008F5A07" w:rsidP="008F5A07">
      <w:pPr>
        <w:pStyle w:val="Nagwek2"/>
        <w:numPr>
          <w:ilvl w:val="1"/>
          <w:numId w:val="1"/>
        </w:numPr>
        <w:suppressAutoHyphens/>
        <w:spacing w:before="0" w:after="1" w:line="240" w:lineRule="auto"/>
        <w:ind w:left="394" w:right="2142" w:hanging="10"/>
        <w:jc w:val="both"/>
      </w:pPr>
      <w:r>
        <w:rPr>
          <w:rFonts w:ascii="Calibri" w:hAnsi="Calibri" w:cs="Calibri"/>
          <w:sz w:val="22"/>
          <w:szCs w:val="22"/>
        </w:rPr>
        <w:lastRenderedPageBreak/>
        <w:t xml:space="preserve">7. Obmiar robót </w:t>
      </w:r>
    </w:p>
    <w:p w:rsidR="008F5A07" w:rsidRDefault="008F5A07" w:rsidP="008F5A07">
      <w:pPr>
        <w:spacing w:after="29" w:line="240" w:lineRule="auto"/>
        <w:ind w:left="394" w:right="13" w:hanging="10"/>
        <w:jc w:val="both"/>
      </w:pPr>
      <w:r>
        <w:rPr>
          <w:rFonts w:ascii="Calibri" w:hAnsi="Calibri" w:cs="Calibri"/>
        </w:rPr>
        <w:t>Jednostką obmiarową robót jest m</w:t>
      </w:r>
      <w:r>
        <w:rPr>
          <w:rFonts w:ascii="Calibri" w:hAnsi="Calibri" w:cs="Calibri"/>
          <w:vertAlign w:val="superscript"/>
        </w:rPr>
        <w:t>2</w:t>
      </w:r>
      <w:r>
        <w:rPr>
          <w:rFonts w:ascii="Calibri" w:hAnsi="Calibri" w:cs="Calibri"/>
        </w:rPr>
        <w:t xml:space="preserve">. Ilość robót określa się na podstawie projektu z uwzględnieniem zmian zaaprobowanych przez Inżyniera i sprawdzonych w naturze. </w:t>
      </w:r>
    </w:p>
    <w:p w:rsidR="008F5A07" w:rsidRDefault="008F5A07" w:rsidP="008F5A07">
      <w:pPr>
        <w:pStyle w:val="Nagwek2"/>
        <w:numPr>
          <w:ilvl w:val="1"/>
          <w:numId w:val="1"/>
        </w:numPr>
        <w:suppressAutoHyphens/>
        <w:spacing w:before="0" w:after="1" w:line="240" w:lineRule="auto"/>
        <w:ind w:left="394" w:right="2142" w:hanging="10"/>
        <w:jc w:val="both"/>
      </w:pPr>
      <w:r>
        <w:rPr>
          <w:rFonts w:ascii="Calibri" w:hAnsi="Calibri" w:cs="Calibri"/>
          <w:sz w:val="22"/>
          <w:szCs w:val="22"/>
        </w:rPr>
        <w:t xml:space="preserve">8. Odbiór robót </w:t>
      </w:r>
    </w:p>
    <w:p w:rsidR="008F5A07" w:rsidRDefault="008F5A07" w:rsidP="008F5A07">
      <w:pPr>
        <w:spacing w:line="240" w:lineRule="auto"/>
        <w:ind w:left="394" w:right="13" w:hanging="10"/>
        <w:jc w:val="both"/>
      </w:pPr>
      <w:r>
        <w:rPr>
          <w:rFonts w:ascii="Calibri" w:hAnsi="Calibri" w:cs="Calibri"/>
        </w:rPr>
        <w:t xml:space="preserve">Roboty podlegają odbiorowi wg. zasad podanych poniżej. </w:t>
      </w:r>
    </w:p>
    <w:p w:rsidR="008F5A07" w:rsidRDefault="008F5A07" w:rsidP="008F5A07">
      <w:pPr>
        <w:spacing w:line="240" w:lineRule="auto"/>
        <w:ind w:left="394" w:right="13" w:hanging="10"/>
        <w:jc w:val="both"/>
      </w:pPr>
      <w:r>
        <w:rPr>
          <w:rFonts w:ascii="Calibri" w:hAnsi="Calibri" w:cs="Calibri"/>
          <w:u w:val="single" w:color="000000"/>
        </w:rPr>
        <w:t>8.1. Odbiór materiałów i robót</w:t>
      </w:r>
      <w:r>
        <w:rPr>
          <w:rFonts w:ascii="Calibri" w:hAnsi="Calibri" w:cs="Calibri"/>
        </w:rPr>
        <w:t xml:space="preserve"> powinien obejmować zgodności z dokumentacją projektową oraz sprawdzenie właściwości technicznych tych materiałów z wystawionymi atestami wytwórcy. W przypadku zastrzeżeń co do zgodności materiału z zaświadczeniem o jakości wystawionym przez producenta - powinien być on zbadany laboratoryjnie. </w:t>
      </w:r>
    </w:p>
    <w:p w:rsidR="008F5A07" w:rsidRDefault="008F5A07" w:rsidP="008F5A07">
      <w:pPr>
        <w:spacing w:after="3" w:line="240" w:lineRule="auto"/>
        <w:ind w:left="394" w:right="225" w:hanging="10"/>
        <w:jc w:val="both"/>
      </w:pPr>
      <w:r>
        <w:rPr>
          <w:rFonts w:ascii="Calibri" w:hAnsi="Calibri" w:cs="Calibri"/>
          <w:u w:val="single" w:color="000000"/>
        </w:rPr>
        <w:t>8.2. Nie dopuszcza się stosowania do robót materiałów, których właściwości nie odpowiadają</w:t>
      </w:r>
      <w:r>
        <w:rPr>
          <w:rFonts w:ascii="Calibri" w:hAnsi="Calibri" w:cs="Calibri"/>
        </w:rPr>
        <w:t xml:space="preserve"> </w:t>
      </w:r>
      <w:r>
        <w:rPr>
          <w:rFonts w:ascii="Calibri" w:hAnsi="Calibri" w:cs="Calibri"/>
          <w:u w:val="single" w:color="000000"/>
        </w:rPr>
        <w:t>wymaganiom technicznym.</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Nie należy stosować również materiałów przeterminowanych (po okresie gwarancyjnym). </w:t>
      </w:r>
    </w:p>
    <w:p w:rsidR="008F5A07" w:rsidRDefault="008F5A07" w:rsidP="008F5A07">
      <w:pPr>
        <w:spacing w:line="240" w:lineRule="auto"/>
        <w:ind w:left="394" w:right="13" w:hanging="10"/>
        <w:jc w:val="both"/>
      </w:pPr>
      <w:r>
        <w:rPr>
          <w:rFonts w:ascii="Calibri" w:hAnsi="Calibri" w:cs="Calibri"/>
          <w:u w:val="single" w:color="000000"/>
        </w:rPr>
        <w:t>8.3. Wyniki odbiorów materiałów i wyrobów</w:t>
      </w:r>
      <w:r>
        <w:rPr>
          <w:rFonts w:ascii="Calibri" w:hAnsi="Calibri" w:cs="Calibri"/>
        </w:rPr>
        <w:t xml:space="preserve"> powinny być każdorazowo wpisywane do dziennika budowy. </w:t>
      </w:r>
    </w:p>
    <w:p w:rsidR="008F5A07" w:rsidRDefault="008F5A07" w:rsidP="008F5A07">
      <w:pPr>
        <w:spacing w:after="3" w:line="240" w:lineRule="auto"/>
        <w:ind w:left="394" w:right="225" w:hanging="10"/>
        <w:jc w:val="both"/>
      </w:pPr>
      <w:r>
        <w:rPr>
          <w:rFonts w:ascii="Calibri" w:hAnsi="Calibri" w:cs="Calibri"/>
          <w:u w:val="single" w:color="000000"/>
        </w:rPr>
        <w:t>8.4.Odbiór powinien obejmować:</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•sprawdzenie wyglądu zewnętrznego; badanie należy wykonać przez ocenę wzrokową, </w:t>
      </w:r>
    </w:p>
    <w:p w:rsidR="008F5A07" w:rsidRDefault="008F5A07" w:rsidP="008F5A07">
      <w:pPr>
        <w:spacing w:line="240" w:lineRule="auto"/>
        <w:ind w:left="394" w:right="13" w:hanging="10"/>
        <w:jc w:val="both"/>
      </w:pPr>
      <w:r>
        <w:rPr>
          <w:rFonts w:ascii="Calibri" w:hAnsi="Calibri" w:cs="Calibri"/>
        </w:rPr>
        <w:t xml:space="preserve">•sprawdzenie prawidłowości ukształtowania powierzchni posadzki; badanie należy wykonać przez ocenę wzrokową, </w:t>
      </w:r>
    </w:p>
    <w:p w:rsidR="008F5A07" w:rsidRDefault="008F5A07" w:rsidP="008F5A07">
      <w:pPr>
        <w:numPr>
          <w:ilvl w:val="0"/>
          <w:numId w:val="31"/>
        </w:numPr>
        <w:suppressAutoHyphens/>
        <w:spacing w:after="4" w:line="240" w:lineRule="auto"/>
        <w:ind w:right="13"/>
        <w:jc w:val="both"/>
      </w:pPr>
      <w:r>
        <w:rPr>
          <w:rFonts w:ascii="Calibri" w:hAnsi="Calibri" w:cs="Calibri"/>
        </w:rPr>
        <w:t xml:space="preserve">sprawdzenie grubości posadzki cementowej lub z lastryka należy przeprowadzić na podstawie wyników pomiarów dokonanych w czasie wykonywania posadzki. </w:t>
      </w:r>
    </w:p>
    <w:p w:rsidR="008F5A07" w:rsidRDefault="008F5A07" w:rsidP="008F5A07">
      <w:pPr>
        <w:numPr>
          <w:ilvl w:val="0"/>
          <w:numId w:val="31"/>
        </w:numPr>
        <w:suppressAutoHyphens/>
        <w:spacing w:after="4" w:line="240" w:lineRule="auto"/>
        <w:ind w:right="13"/>
        <w:jc w:val="both"/>
      </w:pPr>
      <w:r>
        <w:rPr>
          <w:rFonts w:ascii="Calibri" w:hAnsi="Calibri" w:cs="Calibri"/>
        </w:rPr>
        <w:t xml:space="preserve">sprawdzenie prawidłowości wykonania styków materiałów posadzkowych; badania prosto- liniowości należy wykonać za pomocą naciągniętego drutu i pomiaru odchyleń z dokładnością 1 mm, a szerokości spoin - za pomocą szczelinomierza lub suwmiarki. </w:t>
      </w:r>
    </w:p>
    <w:p w:rsidR="008F5A07" w:rsidRDefault="008F5A07" w:rsidP="008F5A07">
      <w:pPr>
        <w:spacing w:after="34" w:line="240" w:lineRule="auto"/>
        <w:ind w:left="394" w:right="13" w:hanging="10"/>
        <w:jc w:val="both"/>
      </w:pPr>
      <w:r>
        <w:rPr>
          <w:rFonts w:ascii="Calibri" w:hAnsi="Calibri" w:cs="Calibri"/>
        </w:rPr>
        <w:t xml:space="preserve">•sprawdzenie prawidłowości wykonania cokołów lub listew podłogowych; badanie należy wykonać przez ocenę wzrokową. </w:t>
      </w:r>
    </w:p>
    <w:p w:rsidR="008F5A07" w:rsidRDefault="008F5A07" w:rsidP="008F5A07">
      <w:pPr>
        <w:pStyle w:val="Nagwek2"/>
        <w:numPr>
          <w:ilvl w:val="1"/>
          <w:numId w:val="1"/>
        </w:numPr>
        <w:suppressAutoHyphens/>
        <w:spacing w:before="0" w:after="1" w:line="240" w:lineRule="auto"/>
        <w:ind w:left="394" w:right="2142" w:hanging="10"/>
        <w:jc w:val="both"/>
      </w:pPr>
      <w:r>
        <w:rPr>
          <w:rFonts w:ascii="Calibri" w:hAnsi="Calibri" w:cs="Calibri"/>
          <w:sz w:val="22"/>
          <w:szCs w:val="22"/>
          <w:u w:val="single"/>
        </w:rPr>
        <w:t xml:space="preserve">9. Podstawa płatności </w:t>
      </w:r>
    </w:p>
    <w:p w:rsidR="008F5A07" w:rsidRDefault="008F5A07" w:rsidP="008F5A07">
      <w:pPr>
        <w:spacing w:after="52" w:line="240" w:lineRule="auto"/>
        <w:ind w:left="394" w:right="13" w:hanging="10"/>
        <w:jc w:val="both"/>
      </w:pPr>
      <w:r>
        <w:rPr>
          <w:rFonts w:ascii="Calibri" w:hAnsi="Calibri" w:cs="Calibri"/>
        </w:rPr>
        <w:t xml:space="preserve">Zgodnie z zapisami umowy. </w:t>
      </w:r>
    </w:p>
    <w:p w:rsidR="008F5A07" w:rsidRDefault="008F5A07" w:rsidP="008F5A07">
      <w:pPr>
        <w:spacing w:after="2" w:line="240" w:lineRule="auto"/>
        <w:ind w:left="394" w:hanging="10"/>
        <w:jc w:val="both"/>
      </w:pPr>
      <w:r>
        <w:rPr>
          <w:rFonts w:ascii="Calibri" w:hAnsi="Calibri" w:cs="Calibri"/>
          <w:u w:val="single"/>
        </w:rPr>
        <w:t xml:space="preserve">10. Przepisy związane (dopuszcza się rozwiązania równoważne z przyjętymi) </w:t>
      </w:r>
    </w:p>
    <w:p w:rsidR="008F5A07" w:rsidRDefault="008F5A07" w:rsidP="008F5A07">
      <w:pPr>
        <w:spacing w:line="240" w:lineRule="auto"/>
        <w:ind w:left="394" w:right="13" w:hanging="10"/>
        <w:jc w:val="both"/>
      </w:pPr>
      <w:r>
        <w:rPr>
          <w:rFonts w:ascii="Calibri" w:hAnsi="Calibri" w:cs="Calibri"/>
        </w:rPr>
        <w:t xml:space="preserve">PN-EN 1008:2004     </w:t>
      </w:r>
    </w:p>
    <w:p w:rsidR="008F5A07" w:rsidRDefault="008F5A07" w:rsidP="008F5A07">
      <w:pPr>
        <w:spacing w:line="240" w:lineRule="auto"/>
        <w:ind w:left="394" w:right="13" w:hanging="10"/>
        <w:jc w:val="both"/>
      </w:pPr>
      <w:r>
        <w:rPr>
          <w:rFonts w:ascii="Calibri" w:hAnsi="Calibri" w:cs="Calibri"/>
        </w:rPr>
        <w:t xml:space="preserve">Woda zarobowa do betonu. Specyfikacja pobierania próbek. </w:t>
      </w:r>
    </w:p>
    <w:p w:rsidR="008F5A07" w:rsidRDefault="008F5A07" w:rsidP="008F5A07">
      <w:pPr>
        <w:spacing w:line="240" w:lineRule="auto"/>
        <w:ind w:left="394" w:right="13" w:hanging="10"/>
        <w:jc w:val="both"/>
      </w:pPr>
      <w:r>
        <w:rPr>
          <w:rFonts w:ascii="Calibri" w:hAnsi="Calibri" w:cs="Calibri"/>
        </w:rPr>
        <w:t xml:space="preserve">PN-EN 197-1:2002 </w:t>
      </w:r>
    </w:p>
    <w:p w:rsidR="008F5A07" w:rsidRDefault="008F5A07" w:rsidP="008F5A07">
      <w:pPr>
        <w:spacing w:line="240" w:lineRule="auto"/>
        <w:ind w:left="394" w:right="1281" w:hanging="10"/>
        <w:jc w:val="both"/>
      </w:pPr>
      <w:r>
        <w:rPr>
          <w:rFonts w:ascii="Calibri" w:hAnsi="Calibri" w:cs="Calibri"/>
        </w:rPr>
        <w:t xml:space="preserve">Cement. Skład, wymagania i kryteria zgodności dotyczące cementów powszechnego użytku. PN-EN 13139:2003 Kruszywa do zaprawy. </w:t>
      </w:r>
    </w:p>
    <w:p w:rsidR="008F5A07" w:rsidRDefault="008F5A07" w:rsidP="008F5A07">
      <w:pPr>
        <w:spacing w:line="240" w:lineRule="auto"/>
        <w:ind w:left="394" w:right="13" w:hanging="10"/>
        <w:jc w:val="both"/>
      </w:pPr>
      <w:r>
        <w:rPr>
          <w:rFonts w:ascii="Calibri" w:hAnsi="Calibri" w:cs="Calibri"/>
        </w:rPr>
        <w:t xml:space="preserve">PN-87/B-01100 </w:t>
      </w:r>
    </w:p>
    <w:p w:rsidR="008F5A07" w:rsidRDefault="008F5A07" w:rsidP="008F5A07">
      <w:pPr>
        <w:spacing w:line="240" w:lineRule="auto"/>
        <w:ind w:left="394" w:right="13" w:hanging="10"/>
        <w:jc w:val="both"/>
      </w:pPr>
      <w:r>
        <w:rPr>
          <w:rFonts w:ascii="Calibri" w:hAnsi="Calibri" w:cs="Calibri"/>
        </w:rPr>
        <w:t xml:space="preserve">Kruszywa mineralne. Kruszywa skalne. Podział, nazwy i określenia. </w:t>
      </w:r>
    </w:p>
    <w:p w:rsidR="008F5A07" w:rsidRDefault="008F5A07" w:rsidP="008F5A07">
      <w:pPr>
        <w:spacing w:line="240" w:lineRule="auto"/>
        <w:ind w:left="394" w:right="13" w:hanging="10"/>
        <w:jc w:val="both"/>
      </w:pPr>
      <w:r>
        <w:rPr>
          <w:rFonts w:ascii="Calibri" w:hAnsi="Calibri" w:cs="Calibri"/>
        </w:rPr>
        <w:t xml:space="preserve">PN-74/B-30175 </w:t>
      </w:r>
    </w:p>
    <w:p w:rsidR="008F5A07" w:rsidRDefault="008F5A07" w:rsidP="008F5A07">
      <w:pPr>
        <w:spacing w:line="240" w:lineRule="auto"/>
        <w:ind w:left="394" w:right="13" w:hanging="10"/>
        <w:jc w:val="both"/>
      </w:pPr>
      <w:r>
        <w:rPr>
          <w:rFonts w:ascii="Calibri" w:hAnsi="Calibri" w:cs="Calibri"/>
        </w:rPr>
        <w:t xml:space="preserve">Kit asfaltowy uszczelniający. </w:t>
      </w:r>
    </w:p>
    <w:p w:rsidR="008F5A07" w:rsidRDefault="008F5A07" w:rsidP="008F5A07">
      <w:pPr>
        <w:spacing w:line="240" w:lineRule="auto"/>
        <w:ind w:left="394" w:right="13" w:hanging="10"/>
        <w:jc w:val="both"/>
      </w:pPr>
      <w:r>
        <w:rPr>
          <w:rFonts w:ascii="Calibri" w:hAnsi="Calibri" w:cs="Calibri"/>
        </w:rPr>
        <w:t xml:space="preserve">PN-EN 649:2002 </w:t>
      </w:r>
    </w:p>
    <w:p w:rsidR="008F5A07" w:rsidRDefault="008F5A07" w:rsidP="008F5A07">
      <w:pPr>
        <w:spacing w:line="240" w:lineRule="auto"/>
        <w:ind w:left="394" w:right="1869" w:hanging="10"/>
        <w:jc w:val="both"/>
      </w:pPr>
      <w:r>
        <w:rPr>
          <w:rFonts w:ascii="Calibri" w:hAnsi="Calibri" w:cs="Calibri"/>
        </w:rPr>
        <w:t xml:space="preserve">Elastyczne pokrycia podłogowe. Homogeniczne i </w:t>
      </w:r>
      <w:proofErr w:type="spellStart"/>
      <w:r>
        <w:rPr>
          <w:rFonts w:ascii="Calibri" w:hAnsi="Calibri" w:cs="Calibri"/>
        </w:rPr>
        <w:t>heterageniczne</w:t>
      </w:r>
      <w:proofErr w:type="spellEnd"/>
      <w:r>
        <w:rPr>
          <w:rFonts w:ascii="Calibri" w:hAnsi="Calibri" w:cs="Calibri"/>
        </w:rPr>
        <w:t xml:space="preserve"> pokrycia podłogowe z polichlorku winylu). </w:t>
      </w:r>
    </w:p>
    <w:p w:rsidR="008F5A07" w:rsidRDefault="008F5A07" w:rsidP="008F5A07">
      <w:pPr>
        <w:spacing w:after="6" w:line="240" w:lineRule="auto"/>
        <w:ind w:left="1870" w:right="227" w:hanging="10"/>
        <w:jc w:val="both"/>
      </w:pPr>
      <w:r>
        <w:rPr>
          <w:rFonts w:ascii="Calibri" w:hAnsi="Calibri" w:cs="Calibri"/>
        </w:rPr>
        <w:t xml:space="preserve">(dopuszcza się zastosowanie rozwiązań równoważnych z powołanymi) </w:t>
      </w:r>
    </w:p>
    <w:p w:rsidR="008F5A07" w:rsidRDefault="008F5A07" w:rsidP="008F5A07">
      <w:pPr>
        <w:pageBreakBefore/>
        <w:spacing w:after="0" w:line="240" w:lineRule="auto"/>
        <w:jc w:val="both"/>
      </w:pPr>
      <w:r>
        <w:rPr>
          <w:rFonts w:ascii="Calibri" w:hAnsi="Calibri" w:cs="Calibri"/>
        </w:rPr>
        <w:lastRenderedPageBreak/>
        <w:t xml:space="preserve">SZCZEGÓŁOWA SPECYFIKACJA TECHNICZNA ROBOTY MALARSKIE wg CPV 45442100-8 </w:t>
      </w:r>
    </w:p>
    <w:p w:rsidR="008F5A07" w:rsidRDefault="008F5A07" w:rsidP="008F5A07">
      <w:pPr>
        <w:spacing w:after="0" w:line="240" w:lineRule="auto"/>
        <w:ind w:left="384"/>
        <w:jc w:val="both"/>
      </w:pPr>
      <w:r>
        <w:rPr>
          <w:rFonts w:ascii="Calibri" w:eastAsia="Calibri" w:hAnsi="Calibri" w:cs="Calibri"/>
        </w:rPr>
        <w:t xml:space="preserve"> </w:t>
      </w:r>
    </w:p>
    <w:p w:rsidR="008F5A07" w:rsidRDefault="008F5A07" w:rsidP="008F5A07">
      <w:pPr>
        <w:pStyle w:val="Nagwek2"/>
        <w:numPr>
          <w:ilvl w:val="1"/>
          <w:numId w:val="1"/>
        </w:numPr>
        <w:suppressAutoHyphens/>
        <w:spacing w:before="0" w:after="1" w:line="240" w:lineRule="auto"/>
        <w:ind w:left="394" w:right="2142" w:hanging="10"/>
        <w:jc w:val="both"/>
      </w:pPr>
      <w:r>
        <w:rPr>
          <w:rFonts w:ascii="Calibri" w:hAnsi="Calibri" w:cs="Calibri"/>
          <w:sz w:val="22"/>
          <w:szCs w:val="22"/>
        </w:rPr>
        <w:t xml:space="preserve">1. Wstęp </w:t>
      </w:r>
    </w:p>
    <w:p w:rsidR="008F5A07" w:rsidRDefault="008F5A07" w:rsidP="008F5A07">
      <w:pPr>
        <w:spacing w:after="3" w:line="240" w:lineRule="auto"/>
        <w:ind w:left="394" w:right="225" w:hanging="10"/>
        <w:jc w:val="both"/>
      </w:pPr>
      <w:r>
        <w:rPr>
          <w:rFonts w:ascii="Calibri" w:hAnsi="Calibri" w:cs="Calibri"/>
          <w:u w:val="single" w:color="000000"/>
        </w:rPr>
        <w:t>1.1. Przedmiot SST.</w:t>
      </w:r>
      <w:r>
        <w:rPr>
          <w:rFonts w:ascii="Calibri" w:hAnsi="Calibri" w:cs="Calibri"/>
        </w:rPr>
        <w:t xml:space="preserve"> </w:t>
      </w:r>
    </w:p>
    <w:p w:rsidR="008F5A07" w:rsidRDefault="008F5A07" w:rsidP="008F5A07">
      <w:pPr>
        <w:spacing w:after="3" w:line="240" w:lineRule="auto"/>
        <w:ind w:left="394" w:right="667" w:hanging="10"/>
        <w:jc w:val="both"/>
      </w:pPr>
      <w:r>
        <w:rPr>
          <w:rFonts w:ascii="Calibri" w:hAnsi="Calibri" w:cs="Calibri"/>
        </w:rPr>
        <w:t xml:space="preserve">Przedmiotem niniejszej szczegółowej specyfikacji technicznej są wymagania dotyczące wykonania i odbioru robót malarskich. </w:t>
      </w:r>
    </w:p>
    <w:p w:rsidR="008F5A07" w:rsidRDefault="008F5A07" w:rsidP="008F5A07">
      <w:pPr>
        <w:spacing w:after="3" w:line="240" w:lineRule="auto"/>
        <w:ind w:left="394" w:right="667" w:hanging="10"/>
        <w:jc w:val="both"/>
      </w:pPr>
      <w:r>
        <w:rPr>
          <w:rFonts w:ascii="Calibri" w:hAnsi="Calibri" w:cs="Calibri"/>
          <w:u w:val="single" w:color="000000"/>
        </w:rPr>
        <w:t>1.2. Zakres stosowania SST.</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Szczegółowa specyfikacja techniczna jest stosowana jako dokument przetargowy i kontraktowy przy zlecaniu i realizacji robót wymienionych w pkt. 1.1. </w:t>
      </w:r>
    </w:p>
    <w:p w:rsidR="008F5A07" w:rsidRDefault="008F5A07" w:rsidP="008F5A07">
      <w:pPr>
        <w:spacing w:after="3" w:line="240" w:lineRule="auto"/>
        <w:ind w:left="394" w:right="225" w:hanging="10"/>
        <w:jc w:val="both"/>
      </w:pPr>
      <w:r>
        <w:rPr>
          <w:rFonts w:ascii="Calibri" w:hAnsi="Calibri" w:cs="Calibri"/>
          <w:u w:val="single" w:color="000000"/>
        </w:rPr>
        <w:t>1.3. Zakres robót objętych SST.</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Roboty, których dotyczy specyfikacja, obejmują wszystkie czynności umożliwiające i mające na celu wykonanie następuj </w:t>
      </w:r>
      <w:proofErr w:type="spellStart"/>
      <w:r>
        <w:rPr>
          <w:rFonts w:ascii="Calibri" w:hAnsi="Calibri" w:cs="Calibri"/>
        </w:rPr>
        <w:t>ących</w:t>
      </w:r>
      <w:proofErr w:type="spellEnd"/>
      <w:r>
        <w:rPr>
          <w:rFonts w:ascii="Calibri" w:hAnsi="Calibri" w:cs="Calibri"/>
        </w:rPr>
        <w:t xml:space="preserve"> robót malarskich: </w:t>
      </w:r>
    </w:p>
    <w:p w:rsidR="008F5A07" w:rsidRDefault="008F5A07" w:rsidP="008F5A07">
      <w:pPr>
        <w:spacing w:line="240" w:lineRule="auto"/>
        <w:ind w:left="394" w:right="13" w:hanging="10"/>
        <w:jc w:val="both"/>
      </w:pPr>
      <w:r>
        <w:rPr>
          <w:rFonts w:ascii="Calibri" w:hAnsi="Calibri" w:cs="Calibri"/>
        </w:rPr>
        <w:t xml:space="preserve">Malowanie tynków. </w:t>
      </w:r>
    </w:p>
    <w:p w:rsidR="008F5A07" w:rsidRDefault="008F5A07" w:rsidP="008F5A07">
      <w:pPr>
        <w:spacing w:after="3" w:line="240" w:lineRule="auto"/>
        <w:ind w:left="394" w:right="225" w:hanging="10"/>
        <w:jc w:val="both"/>
      </w:pPr>
      <w:r>
        <w:rPr>
          <w:rFonts w:ascii="Calibri" w:hAnsi="Calibri" w:cs="Calibri"/>
          <w:u w:val="single" w:color="000000"/>
        </w:rPr>
        <w:t>1.4. Określenia podstawowe.</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Określenia podane w niniejszej SST są zgodne z obowiązującymi odpowiednimi normami. </w:t>
      </w:r>
    </w:p>
    <w:p w:rsidR="008F5A07" w:rsidRDefault="008F5A07" w:rsidP="008F5A07">
      <w:pPr>
        <w:spacing w:after="3" w:line="240" w:lineRule="auto"/>
        <w:ind w:left="394" w:right="225" w:hanging="10"/>
        <w:jc w:val="both"/>
      </w:pPr>
      <w:r>
        <w:rPr>
          <w:rFonts w:ascii="Calibri" w:hAnsi="Calibri" w:cs="Calibri"/>
          <w:u w:val="single" w:color="000000"/>
        </w:rPr>
        <w:t>1.5. Ogólne wymagania dotyczące robót.</w:t>
      </w:r>
      <w:r>
        <w:rPr>
          <w:rFonts w:ascii="Calibri" w:hAnsi="Calibri" w:cs="Calibri"/>
        </w:rPr>
        <w:t xml:space="preserve"> </w:t>
      </w:r>
    </w:p>
    <w:p w:rsidR="008F5A07" w:rsidRDefault="008F5A07" w:rsidP="008F5A07">
      <w:pPr>
        <w:spacing w:after="37" w:line="240" w:lineRule="auto"/>
        <w:ind w:left="394" w:right="13" w:hanging="10"/>
        <w:jc w:val="both"/>
      </w:pPr>
      <w:r>
        <w:rPr>
          <w:rFonts w:ascii="Calibri" w:hAnsi="Calibri" w:cs="Calibri"/>
        </w:rPr>
        <w:t xml:space="preserve">Wykonawca robót jest odpowiedzialny za jakość ich wykonania oraz za zgodność z dokumentacją projektową, SST i poleceniami Inżyniera. </w:t>
      </w:r>
    </w:p>
    <w:p w:rsidR="008F5A07" w:rsidRDefault="008F5A07" w:rsidP="008F5A07">
      <w:pPr>
        <w:pStyle w:val="Nagwek2"/>
        <w:numPr>
          <w:ilvl w:val="1"/>
          <w:numId w:val="1"/>
        </w:numPr>
        <w:suppressAutoHyphens/>
        <w:spacing w:before="0" w:after="1" w:line="240" w:lineRule="auto"/>
        <w:ind w:left="394" w:right="2142" w:hanging="10"/>
        <w:jc w:val="both"/>
      </w:pPr>
      <w:r>
        <w:rPr>
          <w:rFonts w:ascii="Calibri" w:hAnsi="Calibri" w:cs="Calibri"/>
          <w:sz w:val="22"/>
          <w:szCs w:val="22"/>
        </w:rPr>
        <w:t xml:space="preserve">2. Materiały </w:t>
      </w:r>
    </w:p>
    <w:p w:rsidR="008F5A07" w:rsidRDefault="008F5A07" w:rsidP="008F5A07">
      <w:pPr>
        <w:pStyle w:val="Nagwek3"/>
        <w:numPr>
          <w:ilvl w:val="2"/>
          <w:numId w:val="1"/>
        </w:numPr>
        <w:suppressAutoHyphens/>
        <w:spacing w:before="0" w:after="3" w:line="240" w:lineRule="auto"/>
        <w:ind w:left="394" w:right="225" w:hanging="10"/>
        <w:jc w:val="both"/>
      </w:pPr>
      <w:r>
        <w:rPr>
          <w:rFonts w:ascii="Calibri" w:hAnsi="Calibri" w:cs="Calibri"/>
          <w:sz w:val="22"/>
          <w:szCs w:val="22"/>
        </w:rPr>
        <w:t xml:space="preserve">2.1. Woda (PN-EN 1008:2004) </w:t>
      </w:r>
    </w:p>
    <w:p w:rsidR="008F5A07" w:rsidRDefault="008F5A07" w:rsidP="008F5A07">
      <w:pPr>
        <w:spacing w:after="3" w:line="240" w:lineRule="auto"/>
        <w:ind w:left="394" w:right="589" w:hanging="10"/>
        <w:jc w:val="both"/>
      </w:pPr>
      <w:r>
        <w:rPr>
          <w:rFonts w:ascii="Calibri" w:hAnsi="Calibri" w:cs="Calibri"/>
        </w:rPr>
        <w:t xml:space="preserve">Do przygotowania farb stosować można każdą wodę zdatną do picia. Niedozwolone jest użycie wód ściekowych, kanalizacyjnych bagiennych oraz wód zawieraj </w:t>
      </w:r>
      <w:proofErr w:type="spellStart"/>
      <w:r>
        <w:rPr>
          <w:rFonts w:ascii="Calibri" w:hAnsi="Calibri" w:cs="Calibri"/>
        </w:rPr>
        <w:t>ących</w:t>
      </w:r>
      <w:proofErr w:type="spellEnd"/>
      <w:r>
        <w:rPr>
          <w:rFonts w:ascii="Calibri" w:hAnsi="Calibri" w:cs="Calibri"/>
        </w:rPr>
        <w:t xml:space="preserve"> tłuszcze organiczne, oleje i muł. </w:t>
      </w:r>
      <w:r>
        <w:rPr>
          <w:rFonts w:ascii="Calibri" w:hAnsi="Calibri" w:cs="Calibri"/>
          <w:u w:val="single" w:color="000000"/>
        </w:rPr>
        <w:t>2.2. Mleko wapienne</w:t>
      </w:r>
      <w:r>
        <w:rPr>
          <w:rFonts w:ascii="Calibri" w:hAnsi="Calibri" w:cs="Calibri"/>
        </w:rPr>
        <w:t xml:space="preserve"> </w:t>
      </w:r>
    </w:p>
    <w:p w:rsidR="008F5A07" w:rsidRDefault="008F5A07" w:rsidP="008F5A07">
      <w:pPr>
        <w:spacing w:after="3" w:line="240" w:lineRule="auto"/>
        <w:ind w:left="394" w:right="150" w:hanging="10"/>
        <w:jc w:val="both"/>
      </w:pPr>
      <w:r>
        <w:rPr>
          <w:rFonts w:ascii="Calibri" w:hAnsi="Calibri" w:cs="Calibri"/>
        </w:rPr>
        <w:t xml:space="preserve">Mleko wapienne powinno mieć postać cieczy o gęstości śmietany, uzyskanej przez rozcieńczenie 1 części ciasta wapiennego z 3 częściami wody, tworzącą jednolitą masę bez grudek i zanieczyszczeń. </w:t>
      </w:r>
      <w:r>
        <w:rPr>
          <w:rFonts w:ascii="Calibri" w:hAnsi="Calibri" w:cs="Calibri"/>
          <w:u w:val="single" w:color="000000"/>
        </w:rPr>
        <w:t>2.3. Spoiwa bezwodne</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2.3.1.Pokost lniany powinien być cieczą oleistą o zabarwieniu od żółtego do ciemnobrązowego i odpowiadającą wymaganiom normy państwowej. </w:t>
      </w:r>
    </w:p>
    <w:p w:rsidR="008F5A07" w:rsidRDefault="008F5A07" w:rsidP="008F5A07">
      <w:pPr>
        <w:spacing w:line="240" w:lineRule="auto"/>
        <w:ind w:left="394" w:right="13" w:hanging="10"/>
        <w:jc w:val="both"/>
      </w:pPr>
      <w:r>
        <w:rPr>
          <w:rFonts w:ascii="Calibri" w:hAnsi="Calibri" w:cs="Calibri"/>
        </w:rPr>
        <w:t xml:space="preserve">2.3.2.Pokost syntetyczny powinien być używany w postaci cieczy, barwy od jasnożółtej do brunatnej, będącej roztworem żywicy kalafoniowej lub innej w lotnych rozpuszczalnikach, z ewentualnym dodatkiem modyfikującym, o właściwościach technicznych zbliżonych do pokostu naturalnego, lecz o krótszym czasie schnięcia. Powinien on odpowiadać wymaganiom normy państwowej lub świadectwa dopuszczenia do stosowania w budownictwie. </w:t>
      </w:r>
    </w:p>
    <w:p w:rsidR="008F5A07" w:rsidRDefault="008F5A07" w:rsidP="008F5A07">
      <w:pPr>
        <w:pStyle w:val="Nagwek3"/>
        <w:numPr>
          <w:ilvl w:val="2"/>
          <w:numId w:val="1"/>
        </w:numPr>
        <w:suppressAutoHyphens/>
        <w:spacing w:before="0" w:after="3" w:line="240" w:lineRule="auto"/>
        <w:ind w:left="394" w:right="225" w:hanging="10"/>
        <w:jc w:val="both"/>
      </w:pPr>
      <w:r>
        <w:rPr>
          <w:rFonts w:ascii="Calibri" w:hAnsi="Calibri" w:cs="Calibri"/>
          <w:sz w:val="22"/>
          <w:szCs w:val="22"/>
        </w:rPr>
        <w:t xml:space="preserve">2.4. Rozcieńczalniki </w:t>
      </w:r>
    </w:p>
    <w:p w:rsidR="008F5A07" w:rsidRDefault="008F5A07" w:rsidP="008F5A07">
      <w:pPr>
        <w:spacing w:line="240" w:lineRule="auto"/>
        <w:ind w:left="394" w:right="13" w:hanging="10"/>
        <w:jc w:val="both"/>
      </w:pPr>
      <w:r>
        <w:rPr>
          <w:rFonts w:ascii="Calibri" w:hAnsi="Calibri" w:cs="Calibri"/>
        </w:rPr>
        <w:t xml:space="preserve">W zależności od rodzaju farby należy stosować: </w:t>
      </w:r>
    </w:p>
    <w:p w:rsidR="008F5A07" w:rsidRDefault="008F5A07" w:rsidP="008F5A07">
      <w:pPr>
        <w:spacing w:line="240" w:lineRule="auto"/>
        <w:ind w:left="394" w:right="13" w:hanging="10"/>
        <w:jc w:val="both"/>
      </w:pPr>
      <w:r>
        <w:rPr>
          <w:rFonts w:ascii="Calibri" w:hAnsi="Calibri" w:cs="Calibri"/>
        </w:rPr>
        <w:t xml:space="preserve">•-wodę - do farb wapiennych, </w:t>
      </w:r>
    </w:p>
    <w:p w:rsidR="008F5A07" w:rsidRDefault="008F5A07" w:rsidP="008F5A07">
      <w:pPr>
        <w:spacing w:line="240" w:lineRule="auto"/>
        <w:ind w:left="394" w:right="13" w:hanging="10"/>
        <w:jc w:val="both"/>
      </w:pPr>
      <w:r>
        <w:rPr>
          <w:rFonts w:ascii="Calibri" w:hAnsi="Calibri" w:cs="Calibri"/>
        </w:rPr>
        <w:t xml:space="preserve">•-terpentynę i benzynę - do farb i emalii olejnych, </w:t>
      </w:r>
    </w:p>
    <w:p w:rsidR="008F5A07" w:rsidRDefault="008F5A07" w:rsidP="008F5A07">
      <w:pPr>
        <w:spacing w:line="240" w:lineRule="auto"/>
        <w:ind w:left="394" w:right="333" w:hanging="10"/>
        <w:jc w:val="both"/>
      </w:pPr>
      <w:r>
        <w:rPr>
          <w:rFonts w:ascii="Calibri" w:hAnsi="Calibri" w:cs="Calibri"/>
        </w:rPr>
        <w:t xml:space="preserve">•-inne rozcieńczalniki przygotowane fabrycznie dla </w:t>
      </w:r>
      <w:proofErr w:type="spellStart"/>
      <w:r>
        <w:rPr>
          <w:rFonts w:ascii="Calibri" w:hAnsi="Calibri" w:cs="Calibri"/>
        </w:rPr>
        <w:t>poszczególnychrodzajów</w:t>
      </w:r>
      <w:proofErr w:type="spellEnd"/>
      <w:r>
        <w:rPr>
          <w:rFonts w:ascii="Calibri" w:hAnsi="Calibri" w:cs="Calibri"/>
        </w:rPr>
        <w:t xml:space="preserve"> farb powinny odpowiadać normom państwowym lub mieć cechy techniczne zgodne z zaświadczeniem o jakości wydanym przez producenta oraz z zakresem ich stosowania. </w:t>
      </w:r>
    </w:p>
    <w:p w:rsidR="008F5A07" w:rsidRDefault="008F5A07" w:rsidP="008F5A07">
      <w:pPr>
        <w:pStyle w:val="Nagwek3"/>
        <w:numPr>
          <w:ilvl w:val="2"/>
          <w:numId w:val="1"/>
        </w:numPr>
        <w:suppressAutoHyphens/>
        <w:spacing w:before="0" w:after="3" w:line="240" w:lineRule="auto"/>
        <w:ind w:left="394" w:right="225" w:hanging="10"/>
        <w:jc w:val="both"/>
      </w:pPr>
      <w:r>
        <w:rPr>
          <w:rFonts w:ascii="Calibri" w:hAnsi="Calibri" w:cs="Calibri"/>
          <w:sz w:val="22"/>
          <w:szCs w:val="22"/>
        </w:rPr>
        <w:t xml:space="preserve">2.5. Farby budowlane gotowe </w:t>
      </w:r>
    </w:p>
    <w:p w:rsidR="008F5A07" w:rsidRDefault="008F5A07" w:rsidP="008F5A07">
      <w:pPr>
        <w:spacing w:line="240" w:lineRule="auto"/>
        <w:ind w:left="394" w:right="13" w:hanging="10"/>
        <w:jc w:val="both"/>
      </w:pPr>
      <w:r>
        <w:rPr>
          <w:rFonts w:ascii="Calibri" w:hAnsi="Calibri" w:cs="Calibri"/>
        </w:rPr>
        <w:t xml:space="preserve">2.5.1. Farby niezależnie od ich rodzaju powinny odpowiadać wymaganiom norm państwowych lub świadectw dopuszczenia do stosowania w budownictwie. </w:t>
      </w:r>
    </w:p>
    <w:p w:rsidR="008F5A07" w:rsidRDefault="008F5A07" w:rsidP="008F5A07">
      <w:pPr>
        <w:spacing w:line="240" w:lineRule="auto"/>
        <w:ind w:left="394" w:right="13" w:hanging="10"/>
        <w:jc w:val="both"/>
      </w:pPr>
      <w:r>
        <w:rPr>
          <w:rFonts w:ascii="Calibri" w:hAnsi="Calibri" w:cs="Calibri"/>
        </w:rPr>
        <w:t xml:space="preserve">2.5.2. Farby emulsyjne wytwarzane fabrycznie </w:t>
      </w:r>
    </w:p>
    <w:p w:rsidR="008F5A07" w:rsidRDefault="008F5A07" w:rsidP="008F5A07">
      <w:pPr>
        <w:spacing w:line="240" w:lineRule="auto"/>
        <w:ind w:left="394" w:right="13" w:hanging="10"/>
        <w:jc w:val="both"/>
      </w:pPr>
      <w:r>
        <w:rPr>
          <w:rFonts w:ascii="Calibri" w:hAnsi="Calibri" w:cs="Calibri"/>
        </w:rPr>
        <w:lastRenderedPageBreak/>
        <w:t xml:space="preserve">Na tynkach można stosować farby emulsyjne na spoiwach z: polioctanu winylu, lateksu </w:t>
      </w:r>
      <w:proofErr w:type="spellStart"/>
      <w:r>
        <w:rPr>
          <w:rFonts w:ascii="Calibri" w:hAnsi="Calibri" w:cs="Calibri"/>
        </w:rPr>
        <w:t>butadienostyrenowego</w:t>
      </w:r>
      <w:proofErr w:type="spellEnd"/>
      <w:r>
        <w:rPr>
          <w:rFonts w:ascii="Calibri" w:hAnsi="Calibri" w:cs="Calibri"/>
        </w:rPr>
        <w:t xml:space="preserve"> i innych zgodnie z zasadami podanymi w normach i świadectwach ich dopuszczenia przez ITB. </w:t>
      </w:r>
    </w:p>
    <w:p w:rsidR="008F5A07" w:rsidRDefault="008F5A07" w:rsidP="008F5A07">
      <w:pPr>
        <w:spacing w:line="240" w:lineRule="auto"/>
        <w:ind w:left="394" w:right="13" w:hanging="10"/>
        <w:jc w:val="both"/>
      </w:pPr>
      <w:r>
        <w:rPr>
          <w:rFonts w:ascii="Calibri" w:hAnsi="Calibri" w:cs="Calibri"/>
        </w:rPr>
        <w:t xml:space="preserve">2.5.3. Wyroby chlorokauczukowe </w:t>
      </w:r>
    </w:p>
    <w:p w:rsidR="008F5A07" w:rsidRDefault="008F5A07" w:rsidP="008F5A07">
      <w:pPr>
        <w:spacing w:line="240" w:lineRule="auto"/>
        <w:ind w:left="394" w:right="13" w:hanging="10"/>
        <w:jc w:val="both"/>
      </w:pPr>
      <w:r>
        <w:rPr>
          <w:rFonts w:ascii="Calibri" w:hAnsi="Calibri" w:cs="Calibri"/>
        </w:rPr>
        <w:t xml:space="preserve">- Emalia chlorokauczukowa ogólnego stosowania </w:t>
      </w:r>
    </w:p>
    <w:p w:rsidR="008F5A07" w:rsidRDefault="008F5A07" w:rsidP="008F5A07">
      <w:pPr>
        <w:numPr>
          <w:ilvl w:val="0"/>
          <w:numId w:val="21"/>
        </w:numPr>
        <w:suppressAutoHyphens/>
        <w:spacing w:after="33" w:line="240" w:lineRule="auto"/>
        <w:ind w:right="13" w:hanging="127"/>
        <w:jc w:val="both"/>
      </w:pPr>
      <w:r>
        <w:rPr>
          <w:rFonts w:ascii="Calibri" w:hAnsi="Calibri" w:cs="Calibri"/>
        </w:rPr>
        <w:t>wydajność - 6-10 m</w:t>
      </w:r>
      <w:r>
        <w:rPr>
          <w:rFonts w:ascii="Calibri" w:hAnsi="Calibri" w:cs="Calibri"/>
          <w:vertAlign w:val="superscript"/>
        </w:rPr>
        <w:t>2</w:t>
      </w:r>
      <w:r>
        <w:rPr>
          <w:rFonts w:ascii="Calibri" w:hAnsi="Calibri" w:cs="Calibri"/>
        </w:rPr>
        <w:t>/dm</w:t>
      </w:r>
      <w:r>
        <w:rPr>
          <w:rFonts w:ascii="Calibri" w:hAnsi="Calibri" w:cs="Calibri"/>
          <w:vertAlign w:val="superscript"/>
        </w:rPr>
        <w:t>3</w:t>
      </w:r>
      <w:r>
        <w:rPr>
          <w:rFonts w:ascii="Calibri" w:hAnsi="Calibri" w:cs="Calibri"/>
        </w:rPr>
        <w:t xml:space="preserve">, </w:t>
      </w:r>
    </w:p>
    <w:p w:rsidR="008F5A07" w:rsidRDefault="008F5A07" w:rsidP="008F5A07">
      <w:pPr>
        <w:numPr>
          <w:ilvl w:val="0"/>
          <w:numId w:val="21"/>
        </w:numPr>
        <w:suppressAutoHyphens/>
        <w:spacing w:after="4" w:line="240" w:lineRule="auto"/>
        <w:ind w:right="13" w:hanging="127"/>
        <w:jc w:val="both"/>
      </w:pPr>
      <w:r>
        <w:rPr>
          <w:rFonts w:ascii="Calibri" w:hAnsi="Calibri" w:cs="Calibri"/>
        </w:rPr>
        <w:t xml:space="preserve">max. czas schnięcia - 24 h </w:t>
      </w:r>
    </w:p>
    <w:p w:rsidR="008F5A07" w:rsidRDefault="008F5A07" w:rsidP="008F5A07">
      <w:pPr>
        <w:numPr>
          <w:ilvl w:val="1"/>
          <w:numId w:val="21"/>
        </w:numPr>
        <w:suppressAutoHyphens/>
        <w:spacing w:after="4" w:line="240" w:lineRule="auto"/>
        <w:ind w:right="13" w:hanging="124"/>
        <w:jc w:val="both"/>
      </w:pPr>
      <w:r>
        <w:rPr>
          <w:rFonts w:ascii="Calibri" w:hAnsi="Calibri" w:cs="Calibri"/>
        </w:rPr>
        <w:t xml:space="preserve">Farba chlorokauczukowa do gruntowania przeciwrdzewna cynkowa 70% szara metaliczna </w:t>
      </w:r>
    </w:p>
    <w:p w:rsidR="008F5A07" w:rsidRDefault="008F5A07" w:rsidP="008F5A07">
      <w:pPr>
        <w:spacing w:after="33" w:line="240" w:lineRule="auto"/>
        <w:ind w:left="394" w:right="13" w:hanging="10"/>
        <w:jc w:val="both"/>
      </w:pPr>
      <w:r>
        <w:rPr>
          <w:rFonts w:ascii="Calibri" w:hAnsi="Calibri" w:cs="Calibri"/>
        </w:rPr>
        <w:t>•wydajność - 15-16 m</w:t>
      </w:r>
      <w:r>
        <w:rPr>
          <w:rFonts w:ascii="Calibri" w:hAnsi="Calibri" w:cs="Calibri"/>
          <w:vertAlign w:val="superscript"/>
        </w:rPr>
        <w:t>2</w:t>
      </w:r>
      <w:r>
        <w:rPr>
          <w:rFonts w:ascii="Calibri" w:hAnsi="Calibri" w:cs="Calibri"/>
        </w:rPr>
        <w:t>/dm</w:t>
      </w:r>
      <w:r>
        <w:rPr>
          <w:rFonts w:ascii="Calibri" w:hAnsi="Calibri" w:cs="Calibri"/>
          <w:vertAlign w:val="superscript"/>
        </w:rPr>
        <w:t>3</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•max. czas schnięcia - 8 h </w:t>
      </w:r>
    </w:p>
    <w:p w:rsidR="008F5A07" w:rsidRDefault="008F5A07" w:rsidP="008F5A07">
      <w:pPr>
        <w:numPr>
          <w:ilvl w:val="1"/>
          <w:numId w:val="21"/>
        </w:numPr>
        <w:suppressAutoHyphens/>
        <w:spacing w:after="4" w:line="240" w:lineRule="auto"/>
        <w:ind w:right="13" w:hanging="124"/>
        <w:jc w:val="both"/>
      </w:pPr>
      <w:r>
        <w:rPr>
          <w:rFonts w:ascii="Calibri" w:hAnsi="Calibri" w:cs="Calibri"/>
        </w:rPr>
        <w:t xml:space="preserve">Kit szpachlowy chlorokauczukowy ogólnego stosowania - biały </w:t>
      </w:r>
    </w:p>
    <w:p w:rsidR="008F5A07" w:rsidRDefault="008F5A07" w:rsidP="008F5A07">
      <w:pPr>
        <w:spacing w:line="240" w:lineRule="auto"/>
        <w:ind w:left="394" w:right="13" w:hanging="10"/>
        <w:jc w:val="both"/>
      </w:pPr>
      <w:r>
        <w:rPr>
          <w:rFonts w:ascii="Calibri" w:hAnsi="Calibri" w:cs="Calibri"/>
        </w:rPr>
        <w:t xml:space="preserve">•do wygładzania podkładu pod powłoki chlorokauczukowe, </w:t>
      </w:r>
    </w:p>
    <w:p w:rsidR="008F5A07" w:rsidRDefault="008F5A07" w:rsidP="008F5A07">
      <w:pPr>
        <w:spacing w:line="240" w:lineRule="auto"/>
        <w:ind w:left="394" w:right="1253" w:hanging="10"/>
        <w:jc w:val="both"/>
      </w:pPr>
      <w:r>
        <w:rPr>
          <w:rFonts w:ascii="Calibri" w:hAnsi="Calibri" w:cs="Calibri"/>
        </w:rPr>
        <w:t xml:space="preserve">•-Rozcieńczalnik chlorokauczukowy do wyrobów chlorokauczukowych ogólnego </w:t>
      </w:r>
      <w:proofErr w:type="spellStart"/>
      <w:r>
        <w:rPr>
          <w:rFonts w:ascii="Calibri" w:hAnsi="Calibri" w:cs="Calibri"/>
        </w:rPr>
        <w:t>stoso</w:t>
      </w:r>
      <w:proofErr w:type="spellEnd"/>
      <w:r>
        <w:rPr>
          <w:rFonts w:ascii="Calibri" w:hAnsi="Calibri" w:cs="Calibri"/>
        </w:rPr>
        <w:t xml:space="preserve"> </w:t>
      </w:r>
      <w:proofErr w:type="spellStart"/>
      <w:r>
        <w:rPr>
          <w:rFonts w:ascii="Calibri" w:hAnsi="Calibri" w:cs="Calibri"/>
        </w:rPr>
        <w:t>wania</w:t>
      </w:r>
      <w:proofErr w:type="spellEnd"/>
      <w:r>
        <w:rPr>
          <w:rFonts w:ascii="Calibri" w:hAnsi="Calibri" w:cs="Calibri"/>
        </w:rPr>
        <w:t xml:space="preserve"> - biały do rozcieńczania wyrobów chlorokauczukowych, </w:t>
      </w:r>
    </w:p>
    <w:p w:rsidR="008F5A07" w:rsidRDefault="008F5A07" w:rsidP="008F5A07">
      <w:pPr>
        <w:spacing w:line="240" w:lineRule="auto"/>
        <w:ind w:left="394" w:right="13" w:hanging="10"/>
        <w:jc w:val="both"/>
      </w:pPr>
      <w:r>
        <w:rPr>
          <w:rFonts w:ascii="Calibri" w:hAnsi="Calibri" w:cs="Calibri"/>
        </w:rPr>
        <w:t xml:space="preserve">2.5.4. Wyroby epoksydowe </w:t>
      </w:r>
    </w:p>
    <w:p w:rsidR="008F5A07" w:rsidRDefault="008F5A07" w:rsidP="008F5A07">
      <w:pPr>
        <w:spacing w:line="240" w:lineRule="auto"/>
        <w:ind w:left="394" w:right="13" w:hanging="10"/>
        <w:jc w:val="both"/>
      </w:pPr>
      <w:r>
        <w:rPr>
          <w:rFonts w:ascii="Calibri" w:hAnsi="Calibri" w:cs="Calibri"/>
        </w:rPr>
        <w:t xml:space="preserve">Gruntoszpachlówka epoksydowa bezrozpuszczalnikowa, chemoodporna </w:t>
      </w:r>
    </w:p>
    <w:p w:rsidR="008F5A07" w:rsidRDefault="008F5A07" w:rsidP="008F5A07">
      <w:pPr>
        <w:spacing w:after="31" w:line="240" w:lineRule="auto"/>
        <w:ind w:left="394" w:right="13" w:hanging="10"/>
        <w:jc w:val="both"/>
      </w:pPr>
      <w:r>
        <w:rPr>
          <w:rFonts w:ascii="Calibri" w:hAnsi="Calibri" w:cs="Calibri"/>
        </w:rPr>
        <w:t>•wydajność - 6-10 m</w:t>
      </w:r>
      <w:r>
        <w:rPr>
          <w:rFonts w:ascii="Calibri" w:hAnsi="Calibri" w:cs="Calibri"/>
          <w:vertAlign w:val="superscript"/>
        </w:rPr>
        <w:t>2</w:t>
      </w:r>
      <w:r>
        <w:rPr>
          <w:rFonts w:ascii="Calibri" w:hAnsi="Calibri" w:cs="Calibri"/>
        </w:rPr>
        <w:t>/dm</w:t>
      </w:r>
      <w:r>
        <w:rPr>
          <w:rFonts w:ascii="Calibri" w:hAnsi="Calibri" w:cs="Calibri"/>
          <w:vertAlign w:val="superscript"/>
        </w:rPr>
        <w:t>3</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•max. czas schnięcia - 24 h </w:t>
      </w:r>
    </w:p>
    <w:p w:rsidR="008F5A07" w:rsidRDefault="008F5A07" w:rsidP="008F5A07">
      <w:pPr>
        <w:spacing w:line="240" w:lineRule="auto"/>
        <w:ind w:left="394" w:right="13" w:hanging="10"/>
        <w:jc w:val="both"/>
      </w:pPr>
      <w:r>
        <w:rPr>
          <w:rFonts w:ascii="Calibri" w:hAnsi="Calibri" w:cs="Calibri"/>
        </w:rPr>
        <w:t xml:space="preserve">Farba do gruntowania </w:t>
      </w:r>
      <w:proofErr w:type="spellStart"/>
      <w:r>
        <w:rPr>
          <w:rFonts w:ascii="Calibri" w:hAnsi="Calibri" w:cs="Calibri"/>
        </w:rPr>
        <w:t>epoksypoliamidowa</w:t>
      </w:r>
      <w:proofErr w:type="spellEnd"/>
      <w:r>
        <w:rPr>
          <w:rFonts w:ascii="Calibri" w:hAnsi="Calibri" w:cs="Calibri"/>
        </w:rPr>
        <w:t xml:space="preserve"> dwuskładnikowa wg PN-C-81911/97 </w:t>
      </w:r>
    </w:p>
    <w:p w:rsidR="008F5A07" w:rsidRDefault="008F5A07" w:rsidP="008F5A07">
      <w:pPr>
        <w:spacing w:after="34" w:line="240" w:lineRule="auto"/>
        <w:ind w:left="394" w:right="13" w:hanging="10"/>
        <w:jc w:val="both"/>
      </w:pPr>
      <w:r>
        <w:rPr>
          <w:rFonts w:ascii="Calibri" w:hAnsi="Calibri" w:cs="Calibri"/>
        </w:rPr>
        <w:t>•wydajność - 4,5-5 m</w:t>
      </w:r>
      <w:r>
        <w:rPr>
          <w:rFonts w:ascii="Calibri" w:hAnsi="Calibri" w:cs="Calibri"/>
          <w:vertAlign w:val="superscript"/>
        </w:rPr>
        <w:t>2</w:t>
      </w:r>
      <w:r>
        <w:rPr>
          <w:rFonts w:ascii="Calibri" w:hAnsi="Calibri" w:cs="Calibri"/>
        </w:rPr>
        <w:t>/dm</w:t>
      </w:r>
      <w:r>
        <w:rPr>
          <w:rFonts w:ascii="Calibri" w:hAnsi="Calibri" w:cs="Calibri"/>
          <w:vertAlign w:val="superscript"/>
        </w:rPr>
        <w:t>3</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•czas schnięcia - 24 h </w:t>
      </w:r>
    </w:p>
    <w:p w:rsidR="008F5A07" w:rsidRDefault="008F5A07" w:rsidP="008F5A07">
      <w:pPr>
        <w:spacing w:line="240" w:lineRule="auto"/>
        <w:ind w:left="394" w:right="13" w:hanging="10"/>
        <w:jc w:val="both"/>
      </w:pPr>
      <w:r>
        <w:rPr>
          <w:rFonts w:ascii="Calibri" w:hAnsi="Calibri" w:cs="Calibri"/>
        </w:rPr>
        <w:t xml:space="preserve">Emalia epoksydowa chemoodporna, biała </w:t>
      </w:r>
    </w:p>
    <w:p w:rsidR="008F5A07" w:rsidRDefault="008F5A07" w:rsidP="008F5A07">
      <w:pPr>
        <w:spacing w:after="34" w:line="240" w:lineRule="auto"/>
        <w:ind w:left="394" w:right="13" w:hanging="10"/>
        <w:jc w:val="both"/>
      </w:pPr>
      <w:r>
        <w:rPr>
          <w:rFonts w:ascii="Calibri" w:hAnsi="Calibri" w:cs="Calibri"/>
        </w:rPr>
        <w:t>•wydajność - 5-6 m</w:t>
      </w:r>
      <w:r>
        <w:rPr>
          <w:rFonts w:ascii="Calibri" w:hAnsi="Calibri" w:cs="Calibri"/>
          <w:vertAlign w:val="superscript"/>
        </w:rPr>
        <w:t>2</w:t>
      </w:r>
      <w:r>
        <w:rPr>
          <w:rFonts w:ascii="Calibri" w:hAnsi="Calibri" w:cs="Calibri"/>
        </w:rPr>
        <w:t>/dm</w:t>
      </w:r>
      <w:r>
        <w:rPr>
          <w:rFonts w:ascii="Calibri" w:hAnsi="Calibri" w:cs="Calibri"/>
          <w:vertAlign w:val="superscript"/>
        </w:rPr>
        <w:t>3</w:t>
      </w:r>
      <w:r>
        <w:rPr>
          <w:rFonts w:ascii="Calibri" w:hAnsi="Calibri" w:cs="Calibri"/>
        </w:rPr>
        <w:t xml:space="preserve">, </w:t>
      </w:r>
    </w:p>
    <w:p w:rsidR="008F5A07" w:rsidRDefault="008F5A07" w:rsidP="008F5A07">
      <w:pPr>
        <w:numPr>
          <w:ilvl w:val="0"/>
          <w:numId w:val="21"/>
        </w:numPr>
        <w:suppressAutoHyphens/>
        <w:spacing w:after="4" w:line="240" w:lineRule="auto"/>
        <w:ind w:right="13" w:hanging="127"/>
        <w:jc w:val="both"/>
      </w:pPr>
      <w:r>
        <w:rPr>
          <w:rFonts w:ascii="Calibri" w:hAnsi="Calibri" w:cs="Calibri"/>
        </w:rPr>
        <w:t xml:space="preserve">max. czas schnięcia - 24 h </w:t>
      </w:r>
    </w:p>
    <w:p w:rsidR="008F5A07" w:rsidRDefault="008F5A07" w:rsidP="008F5A07">
      <w:pPr>
        <w:spacing w:line="240" w:lineRule="auto"/>
        <w:ind w:left="394" w:right="13" w:hanging="10"/>
        <w:jc w:val="both"/>
      </w:pPr>
      <w:r>
        <w:rPr>
          <w:rFonts w:ascii="Calibri" w:hAnsi="Calibri" w:cs="Calibri"/>
        </w:rPr>
        <w:t xml:space="preserve">Emalia epoksydowa, chemoodporna, szara </w:t>
      </w:r>
    </w:p>
    <w:p w:rsidR="008F5A07" w:rsidRDefault="008F5A07" w:rsidP="008F5A07">
      <w:pPr>
        <w:numPr>
          <w:ilvl w:val="0"/>
          <w:numId w:val="21"/>
        </w:numPr>
        <w:suppressAutoHyphens/>
        <w:spacing w:after="34" w:line="240" w:lineRule="auto"/>
        <w:ind w:right="13" w:hanging="127"/>
        <w:jc w:val="both"/>
      </w:pPr>
      <w:r>
        <w:rPr>
          <w:rFonts w:ascii="Calibri" w:hAnsi="Calibri" w:cs="Calibri"/>
        </w:rPr>
        <w:t>wydajność - 6-8 m</w:t>
      </w:r>
      <w:r>
        <w:rPr>
          <w:rFonts w:ascii="Calibri" w:hAnsi="Calibri" w:cs="Calibri"/>
          <w:vertAlign w:val="superscript"/>
        </w:rPr>
        <w:t>2</w:t>
      </w:r>
      <w:r>
        <w:rPr>
          <w:rFonts w:ascii="Calibri" w:hAnsi="Calibri" w:cs="Calibri"/>
        </w:rPr>
        <w:t>/dm</w:t>
      </w:r>
      <w:r>
        <w:rPr>
          <w:rFonts w:ascii="Calibri" w:hAnsi="Calibri" w:cs="Calibri"/>
          <w:vertAlign w:val="superscript"/>
        </w:rPr>
        <w:t>3</w:t>
      </w:r>
      <w:r>
        <w:rPr>
          <w:rFonts w:ascii="Calibri" w:hAnsi="Calibri" w:cs="Calibri"/>
        </w:rPr>
        <w:t xml:space="preserve"> </w:t>
      </w:r>
    </w:p>
    <w:p w:rsidR="008F5A07" w:rsidRDefault="008F5A07" w:rsidP="008F5A07">
      <w:pPr>
        <w:numPr>
          <w:ilvl w:val="0"/>
          <w:numId w:val="21"/>
        </w:numPr>
        <w:suppressAutoHyphens/>
        <w:spacing w:after="4" w:line="240" w:lineRule="auto"/>
        <w:ind w:right="13" w:hanging="127"/>
        <w:jc w:val="both"/>
      </w:pPr>
      <w:r>
        <w:rPr>
          <w:rFonts w:ascii="Calibri" w:hAnsi="Calibri" w:cs="Calibri"/>
        </w:rPr>
        <w:t xml:space="preserve">czas schnięcia - 24 h Lakier bitumiczno-epoksydowy </w:t>
      </w:r>
    </w:p>
    <w:p w:rsidR="008F5A07" w:rsidRDefault="008F5A07" w:rsidP="008F5A07">
      <w:pPr>
        <w:spacing w:after="33" w:line="240" w:lineRule="auto"/>
        <w:ind w:left="394" w:right="13" w:hanging="10"/>
        <w:jc w:val="both"/>
      </w:pPr>
      <w:r>
        <w:rPr>
          <w:rFonts w:ascii="Calibri" w:hAnsi="Calibri" w:cs="Calibri"/>
        </w:rPr>
        <w:t>•wydajność - 1,2-1,5 m</w:t>
      </w:r>
      <w:r>
        <w:rPr>
          <w:rFonts w:ascii="Calibri" w:hAnsi="Calibri" w:cs="Calibri"/>
          <w:vertAlign w:val="superscript"/>
        </w:rPr>
        <w:t>2</w:t>
      </w:r>
      <w:r>
        <w:rPr>
          <w:rFonts w:ascii="Calibri" w:hAnsi="Calibri" w:cs="Calibri"/>
        </w:rPr>
        <w:t>/dm</w:t>
      </w:r>
      <w:r>
        <w:rPr>
          <w:rFonts w:ascii="Calibri" w:hAnsi="Calibri" w:cs="Calibri"/>
          <w:vertAlign w:val="superscript"/>
        </w:rPr>
        <w:t>3</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•czas schnięcia - 12 h </w:t>
      </w:r>
    </w:p>
    <w:p w:rsidR="008F5A07" w:rsidRDefault="008F5A07" w:rsidP="008F5A07">
      <w:pPr>
        <w:numPr>
          <w:ilvl w:val="2"/>
          <w:numId w:val="33"/>
        </w:numPr>
        <w:suppressAutoHyphens/>
        <w:spacing w:after="4" w:line="240" w:lineRule="auto"/>
        <w:ind w:right="13" w:hanging="544"/>
        <w:jc w:val="both"/>
      </w:pPr>
      <w:r>
        <w:rPr>
          <w:rFonts w:ascii="Calibri" w:hAnsi="Calibri" w:cs="Calibri"/>
        </w:rPr>
        <w:t xml:space="preserve">Farby olejne i ftalowe </w:t>
      </w:r>
    </w:p>
    <w:p w:rsidR="008F5A07" w:rsidRDefault="008F5A07" w:rsidP="008F5A07">
      <w:pPr>
        <w:spacing w:line="240" w:lineRule="auto"/>
        <w:ind w:left="394" w:right="13" w:hanging="10"/>
        <w:jc w:val="both"/>
      </w:pPr>
      <w:r>
        <w:rPr>
          <w:rFonts w:ascii="Calibri" w:hAnsi="Calibri" w:cs="Calibri"/>
        </w:rPr>
        <w:t xml:space="preserve">Farba olejna do gruntowania ogólnego stosowania wg PN-C-81901:2002 </w:t>
      </w:r>
    </w:p>
    <w:p w:rsidR="008F5A07" w:rsidRDefault="008F5A07" w:rsidP="008F5A07">
      <w:pPr>
        <w:spacing w:after="34" w:line="240" w:lineRule="auto"/>
        <w:ind w:left="394" w:right="13" w:hanging="10"/>
        <w:jc w:val="both"/>
      </w:pPr>
      <w:r>
        <w:rPr>
          <w:rFonts w:ascii="Calibri" w:hAnsi="Calibri" w:cs="Calibri"/>
        </w:rPr>
        <w:t>•wydajność - 6-8 m</w:t>
      </w:r>
      <w:r>
        <w:rPr>
          <w:rFonts w:ascii="Calibri" w:hAnsi="Calibri" w:cs="Calibri"/>
          <w:vertAlign w:val="superscript"/>
        </w:rPr>
        <w:t>2</w:t>
      </w:r>
      <w:r>
        <w:rPr>
          <w:rFonts w:ascii="Calibri" w:hAnsi="Calibri" w:cs="Calibri"/>
        </w:rPr>
        <w:t>/dm</w:t>
      </w:r>
      <w:r>
        <w:rPr>
          <w:rFonts w:ascii="Calibri" w:hAnsi="Calibri" w:cs="Calibri"/>
          <w:vertAlign w:val="superscript"/>
        </w:rPr>
        <w:t>3</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•czas schnięcia - 12 h </w:t>
      </w:r>
    </w:p>
    <w:p w:rsidR="008F5A07" w:rsidRDefault="008F5A07" w:rsidP="008F5A07">
      <w:pPr>
        <w:spacing w:line="240" w:lineRule="auto"/>
        <w:ind w:left="394" w:right="13" w:hanging="10"/>
        <w:jc w:val="both"/>
      </w:pPr>
      <w:r>
        <w:rPr>
          <w:rFonts w:ascii="Calibri" w:hAnsi="Calibri" w:cs="Calibri"/>
        </w:rPr>
        <w:t xml:space="preserve">Farby olejne i ftalowe nawierzchniowe ogólnego stosowania wg PN-C-81901/2002 </w:t>
      </w:r>
    </w:p>
    <w:p w:rsidR="008F5A07" w:rsidRDefault="008F5A07" w:rsidP="008F5A07">
      <w:pPr>
        <w:spacing w:after="34" w:line="240" w:lineRule="auto"/>
        <w:ind w:left="394" w:right="13" w:hanging="10"/>
        <w:jc w:val="both"/>
      </w:pPr>
      <w:r>
        <w:rPr>
          <w:rFonts w:ascii="Calibri" w:hAnsi="Calibri" w:cs="Calibri"/>
        </w:rPr>
        <w:t>•wydajność - 6-10 m</w:t>
      </w:r>
      <w:r>
        <w:rPr>
          <w:rFonts w:ascii="Calibri" w:hAnsi="Calibri" w:cs="Calibri"/>
          <w:vertAlign w:val="superscript"/>
        </w:rPr>
        <w:t>2</w:t>
      </w:r>
      <w:r>
        <w:rPr>
          <w:rFonts w:ascii="Calibri" w:hAnsi="Calibri" w:cs="Calibri"/>
        </w:rPr>
        <w:t>/dm</w:t>
      </w:r>
      <w:r>
        <w:rPr>
          <w:rFonts w:ascii="Calibri" w:hAnsi="Calibri" w:cs="Calibri"/>
          <w:vertAlign w:val="superscript"/>
        </w:rPr>
        <w:t>3</w:t>
      </w:r>
      <w:r>
        <w:rPr>
          <w:rFonts w:ascii="Calibri" w:hAnsi="Calibri" w:cs="Calibri"/>
        </w:rPr>
        <w:t xml:space="preserve"> </w:t>
      </w:r>
    </w:p>
    <w:p w:rsidR="008F5A07" w:rsidRDefault="008F5A07" w:rsidP="008F5A07">
      <w:pPr>
        <w:numPr>
          <w:ilvl w:val="2"/>
          <w:numId w:val="33"/>
        </w:numPr>
        <w:suppressAutoHyphens/>
        <w:spacing w:after="4" w:line="240" w:lineRule="auto"/>
        <w:ind w:right="13" w:hanging="544"/>
        <w:jc w:val="both"/>
      </w:pPr>
      <w:r>
        <w:rPr>
          <w:rFonts w:ascii="Calibri" w:hAnsi="Calibri" w:cs="Calibri"/>
        </w:rPr>
        <w:t xml:space="preserve">Farby akrylowe do malowania powierzchni ocynkowanych Wymagania dla farb: </w:t>
      </w:r>
    </w:p>
    <w:p w:rsidR="008F5A07" w:rsidRDefault="008F5A07" w:rsidP="008F5A07">
      <w:pPr>
        <w:spacing w:line="240" w:lineRule="auto"/>
        <w:ind w:left="394" w:right="13" w:hanging="10"/>
        <w:jc w:val="both"/>
      </w:pPr>
      <w:r>
        <w:rPr>
          <w:rFonts w:ascii="Calibri" w:hAnsi="Calibri" w:cs="Calibri"/>
        </w:rPr>
        <w:t xml:space="preserve">•lepkość umowna: min. 60 </w:t>
      </w:r>
    </w:p>
    <w:p w:rsidR="008F5A07" w:rsidRDefault="008F5A07" w:rsidP="008F5A07">
      <w:pPr>
        <w:spacing w:line="240" w:lineRule="auto"/>
        <w:ind w:left="394" w:right="13" w:hanging="10"/>
        <w:jc w:val="both"/>
      </w:pPr>
      <w:r>
        <w:rPr>
          <w:rFonts w:ascii="Calibri" w:hAnsi="Calibri" w:cs="Calibri"/>
        </w:rPr>
        <w:t>•gęstość: max. 1,6 g/cm</w:t>
      </w:r>
      <w:r>
        <w:rPr>
          <w:rFonts w:ascii="Calibri" w:hAnsi="Calibri" w:cs="Calibri"/>
          <w:vertAlign w:val="superscript"/>
        </w:rPr>
        <w:t>3</w:t>
      </w:r>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•zawartość substancji lotnych w% masy max.45% </w:t>
      </w:r>
    </w:p>
    <w:p w:rsidR="008F5A07" w:rsidRDefault="008F5A07" w:rsidP="008F5A07">
      <w:pPr>
        <w:spacing w:line="240" w:lineRule="auto"/>
        <w:ind w:left="394" w:right="13" w:hanging="10"/>
        <w:jc w:val="both"/>
      </w:pPr>
      <w:r>
        <w:rPr>
          <w:rFonts w:ascii="Calibri" w:hAnsi="Calibri" w:cs="Calibri"/>
        </w:rPr>
        <w:lastRenderedPageBreak/>
        <w:t xml:space="preserve">•roztarcie pigmentów: max. 90 m </w:t>
      </w:r>
    </w:p>
    <w:p w:rsidR="008F5A07" w:rsidRDefault="008F5A07" w:rsidP="008F5A07">
      <w:pPr>
        <w:numPr>
          <w:ilvl w:val="0"/>
          <w:numId w:val="21"/>
        </w:numPr>
        <w:suppressAutoHyphens/>
        <w:spacing w:after="4" w:line="240" w:lineRule="auto"/>
        <w:ind w:right="13" w:hanging="127"/>
        <w:jc w:val="both"/>
      </w:pPr>
      <w:r>
        <w:rPr>
          <w:rFonts w:ascii="Calibri" w:hAnsi="Calibri" w:cs="Calibri"/>
        </w:rPr>
        <w:t xml:space="preserve">czas schnięcia powłoki w temp. 20°C i wilgotności względnej powietrza 65% do osiągnięcia 5 stopnia wyschnięcia - max. 2 godz. </w:t>
      </w:r>
    </w:p>
    <w:p w:rsidR="008F5A07" w:rsidRDefault="008F5A07" w:rsidP="008F5A07">
      <w:pPr>
        <w:spacing w:line="240" w:lineRule="auto"/>
        <w:ind w:left="394" w:right="13" w:hanging="10"/>
        <w:jc w:val="both"/>
      </w:pPr>
      <w:r>
        <w:rPr>
          <w:rFonts w:ascii="Calibri" w:hAnsi="Calibri" w:cs="Calibri"/>
        </w:rPr>
        <w:t xml:space="preserve">Wymagania dla powłok: </w:t>
      </w:r>
    </w:p>
    <w:p w:rsidR="008F5A07" w:rsidRDefault="008F5A07" w:rsidP="008F5A07">
      <w:pPr>
        <w:spacing w:line="240" w:lineRule="auto"/>
        <w:ind w:left="394" w:right="13" w:hanging="10"/>
        <w:jc w:val="both"/>
      </w:pPr>
      <w:r>
        <w:rPr>
          <w:rFonts w:ascii="Calibri" w:hAnsi="Calibri" w:cs="Calibri"/>
        </w:rPr>
        <w:t xml:space="preserve">•wygląd zewnętrzny - gładka, matowa, bez pomarszczeń i zacieków, </w:t>
      </w:r>
    </w:p>
    <w:p w:rsidR="008F5A07" w:rsidRDefault="008F5A07" w:rsidP="008F5A07">
      <w:pPr>
        <w:spacing w:line="240" w:lineRule="auto"/>
        <w:ind w:left="394" w:right="13" w:hanging="10"/>
        <w:jc w:val="both"/>
      </w:pPr>
      <w:r>
        <w:rPr>
          <w:rFonts w:ascii="Calibri" w:hAnsi="Calibri" w:cs="Calibri"/>
        </w:rPr>
        <w:t xml:space="preserve">•grubość - 100-120 mm </w:t>
      </w:r>
    </w:p>
    <w:p w:rsidR="008F5A07" w:rsidRDefault="008F5A07" w:rsidP="008F5A07">
      <w:pPr>
        <w:spacing w:line="240" w:lineRule="auto"/>
        <w:ind w:left="394" w:right="13" w:hanging="10"/>
        <w:jc w:val="both"/>
      </w:pPr>
      <w:r>
        <w:rPr>
          <w:rFonts w:ascii="Calibri" w:hAnsi="Calibri" w:cs="Calibri"/>
        </w:rPr>
        <w:t xml:space="preserve">•przyczepność do podłoża - 1 stopień, </w:t>
      </w:r>
    </w:p>
    <w:p w:rsidR="008F5A07" w:rsidRDefault="008F5A07" w:rsidP="008F5A07">
      <w:pPr>
        <w:spacing w:line="240" w:lineRule="auto"/>
        <w:ind w:left="394" w:right="1947" w:hanging="10"/>
        <w:jc w:val="both"/>
      </w:pPr>
      <w:r>
        <w:rPr>
          <w:rFonts w:ascii="Calibri" w:hAnsi="Calibri" w:cs="Calibri"/>
        </w:rPr>
        <w:t xml:space="preserve">•elastyczność - zgięta powłoka na </w:t>
      </w:r>
      <w:proofErr w:type="spellStart"/>
      <w:r>
        <w:rPr>
          <w:rFonts w:ascii="Calibri" w:hAnsi="Calibri" w:cs="Calibri"/>
        </w:rPr>
        <w:t>sworzniuośrednicy</w:t>
      </w:r>
      <w:proofErr w:type="spellEnd"/>
      <w:r>
        <w:rPr>
          <w:rFonts w:ascii="Calibri" w:hAnsi="Calibri" w:cs="Calibri"/>
        </w:rPr>
        <w:t xml:space="preserve"> 3 mm nie wykazuje pęknięć lub odstawania od podłoża, •twardość względna - min. 0,1, </w:t>
      </w:r>
    </w:p>
    <w:p w:rsidR="008F5A07" w:rsidRDefault="008F5A07" w:rsidP="008F5A07">
      <w:pPr>
        <w:spacing w:line="240" w:lineRule="auto"/>
        <w:ind w:left="94" w:right="13" w:firstLine="290"/>
        <w:jc w:val="both"/>
      </w:pPr>
      <w:r>
        <w:rPr>
          <w:rFonts w:ascii="Calibri" w:hAnsi="Calibri" w:cs="Calibri"/>
        </w:rPr>
        <w:t xml:space="preserve">•odporność na uderzenia - masa 0,5 kg spadająca z wysokości 1,0 m nie powinna powodować uszkodzenia powłoki </w:t>
      </w:r>
    </w:p>
    <w:p w:rsidR="008F5A07" w:rsidRDefault="008F5A07" w:rsidP="008F5A07">
      <w:pPr>
        <w:numPr>
          <w:ilvl w:val="0"/>
          <w:numId w:val="21"/>
        </w:numPr>
        <w:suppressAutoHyphens/>
        <w:spacing w:after="4" w:line="240" w:lineRule="auto"/>
        <w:ind w:right="13" w:hanging="127"/>
        <w:jc w:val="both"/>
      </w:pPr>
      <w:r>
        <w:rPr>
          <w:rFonts w:ascii="Calibri" w:hAnsi="Calibri" w:cs="Calibri"/>
        </w:rPr>
        <w:t xml:space="preserve">odporność na działanie wody - po 120 godz. zanurzenia w wodzie nie może występować </w:t>
      </w:r>
      <w:proofErr w:type="spellStart"/>
      <w:r>
        <w:rPr>
          <w:rFonts w:ascii="Calibri" w:hAnsi="Calibri" w:cs="Calibri"/>
        </w:rPr>
        <w:t>spęcherzenie</w:t>
      </w:r>
      <w:proofErr w:type="spellEnd"/>
      <w:r>
        <w:rPr>
          <w:rFonts w:ascii="Calibri" w:hAnsi="Calibri" w:cs="Calibri"/>
        </w:rPr>
        <w:t xml:space="preserve"> powłoki. </w:t>
      </w:r>
    </w:p>
    <w:p w:rsidR="008F5A07" w:rsidRDefault="008F5A07" w:rsidP="008F5A07">
      <w:pPr>
        <w:spacing w:line="240" w:lineRule="auto"/>
        <w:ind w:left="104" w:right="13" w:hanging="10"/>
        <w:jc w:val="both"/>
      </w:pPr>
      <w:r>
        <w:rPr>
          <w:rFonts w:ascii="Calibri" w:hAnsi="Calibri" w:cs="Calibri"/>
        </w:rPr>
        <w:t xml:space="preserve">Farby powinny być pakowane zgodnie z PN-O-79601-2:1996 w bębny lekkie lub wiaderka stożkowe wg PNEN-ISO 90-2:2002 i przechowywane w temperaturze min. +5°C. </w:t>
      </w:r>
    </w:p>
    <w:p w:rsidR="008F5A07" w:rsidRDefault="008F5A07" w:rsidP="008F5A07">
      <w:pPr>
        <w:pStyle w:val="Nagwek3"/>
        <w:numPr>
          <w:ilvl w:val="2"/>
          <w:numId w:val="1"/>
        </w:numPr>
        <w:suppressAutoHyphens/>
        <w:spacing w:before="0" w:after="3" w:line="240" w:lineRule="auto"/>
        <w:ind w:left="104" w:right="225" w:hanging="10"/>
        <w:jc w:val="both"/>
      </w:pPr>
      <w:r>
        <w:rPr>
          <w:rFonts w:ascii="Calibri" w:hAnsi="Calibri" w:cs="Calibri"/>
          <w:sz w:val="22"/>
          <w:szCs w:val="22"/>
        </w:rPr>
        <w:t xml:space="preserve">2.6.Środki gruntujące </w:t>
      </w:r>
    </w:p>
    <w:p w:rsidR="008F5A07" w:rsidRDefault="008F5A07" w:rsidP="008F5A07">
      <w:pPr>
        <w:spacing w:line="240" w:lineRule="auto"/>
        <w:ind w:left="104" w:right="13" w:hanging="10"/>
        <w:jc w:val="both"/>
      </w:pPr>
      <w:r>
        <w:rPr>
          <w:rFonts w:ascii="Calibri" w:hAnsi="Calibri" w:cs="Calibri"/>
        </w:rPr>
        <w:t xml:space="preserve">2.6.1. Przy malowaniu farbami emulsyjnymi: </w:t>
      </w:r>
    </w:p>
    <w:p w:rsidR="008F5A07" w:rsidRDefault="008F5A07" w:rsidP="008F5A07">
      <w:pPr>
        <w:spacing w:line="240" w:lineRule="auto"/>
        <w:ind w:left="104" w:right="472" w:hanging="10"/>
        <w:jc w:val="both"/>
      </w:pPr>
      <w:r>
        <w:rPr>
          <w:rFonts w:ascii="Calibri" w:hAnsi="Calibri" w:cs="Calibri"/>
        </w:rPr>
        <w:t>•-</w:t>
      </w:r>
      <w:proofErr w:type="spellStart"/>
      <w:r>
        <w:rPr>
          <w:rFonts w:ascii="Calibri" w:hAnsi="Calibri" w:cs="Calibri"/>
        </w:rPr>
        <w:t>powierzchnibetonowychlub</w:t>
      </w:r>
      <w:proofErr w:type="spellEnd"/>
      <w:r>
        <w:rPr>
          <w:rFonts w:ascii="Calibri" w:hAnsi="Calibri" w:cs="Calibri"/>
        </w:rPr>
        <w:t xml:space="preserve"> </w:t>
      </w:r>
      <w:proofErr w:type="spellStart"/>
      <w:r>
        <w:rPr>
          <w:rFonts w:ascii="Calibri" w:hAnsi="Calibri" w:cs="Calibri"/>
        </w:rPr>
        <w:t>tynkówzwykłychnie</w:t>
      </w:r>
      <w:proofErr w:type="spellEnd"/>
      <w:r>
        <w:rPr>
          <w:rFonts w:ascii="Calibri" w:hAnsi="Calibri" w:cs="Calibri"/>
        </w:rPr>
        <w:t xml:space="preserve"> zaleca się gruntowania, o ile świadectwo dopuszczenia nowego rodzaju farby emulsyjnej nie podaje inaczej, </w:t>
      </w:r>
    </w:p>
    <w:p w:rsidR="008F5A07" w:rsidRDefault="008F5A07" w:rsidP="008F5A07">
      <w:pPr>
        <w:spacing w:line="240" w:lineRule="auto"/>
        <w:ind w:left="104" w:right="282" w:hanging="10"/>
        <w:jc w:val="both"/>
      </w:pPr>
      <w:r>
        <w:rPr>
          <w:rFonts w:ascii="Calibri" w:hAnsi="Calibri" w:cs="Calibri"/>
        </w:rPr>
        <w:t>•-</w:t>
      </w:r>
      <w:proofErr w:type="spellStart"/>
      <w:r>
        <w:rPr>
          <w:rFonts w:ascii="Calibri" w:hAnsi="Calibri" w:cs="Calibri"/>
        </w:rPr>
        <w:t>nachłonnych</w:t>
      </w:r>
      <w:proofErr w:type="spellEnd"/>
      <w:r>
        <w:rPr>
          <w:rFonts w:ascii="Calibri" w:hAnsi="Calibri" w:cs="Calibri"/>
        </w:rPr>
        <w:t xml:space="preserve"> podłożach należy stosować do gruntowania farbę emulsyjną rozcieńczoną wodą w stosunku 1:3-5 z tego samego rodzaju farby, z jakiej przewiduje się wykonanie powłoki malarskiej.  </w:t>
      </w:r>
    </w:p>
    <w:p w:rsidR="008F5A07" w:rsidRDefault="008F5A07" w:rsidP="008F5A07">
      <w:pPr>
        <w:spacing w:line="240" w:lineRule="auto"/>
        <w:ind w:left="104" w:right="13" w:hanging="10"/>
        <w:jc w:val="both"/>
      </w:pPr>
      <w:r>
        <w:rPr>
          <w:rFonts w:ascii="Calibri" w:hAnsi="Calibri" w:cs="Calibri"/>
        </w:rPr>
        <w:t xml:space="preserve">2.6.2. Przy malowaniu farbami olejnymi i syntetycznymi powierzchnie należy zagruntować rozcieńczonym pokostem 1:1 (pokost: benzyna lakiernicza). </w:t>
      </w:r>
    </w:p>
    <w:p w:rsidR="008F5A07" w:rsidRDefault="008F5A07" w:rsidP="008F5A07">
      <w:pPr>
        <w:spacing w:after="38" w:line="240" w:lineRule="auto"/>
        <w:ind w:left="104" w:right="13" w:hanging="10"/>
        <w:jc w:val="both"/>
      </w:pPr>
      <w:r>
        <w:rPr>
          <w:rFonts w:ascii="Calibri" w:hAnsi="Calibri" w:cs="Calibri"/>
        </w:rPr>
        <w:t xml:space="preserve">2.6.3. Mydło szare, stosowane do gruntowania podłoża w celu zmniejszenia jego wsiąkliwości powinno być stosowane w postaci roztworu wodnego 3-5%. </w:t>
      </w:r>
    </w:p>
    <w:p w:rsidR="008F5A07" w:rsidRDefault="008F5A07" w:rsidP="008F5A07">
      <w:pPr>
        <w:spacing w:after="1" w:line="240" w:lineRule="auto"/>
        <w:ind w:left="104" w:right="2142" w:hanging="10"/>
        <w:jc w:val="both"/>
      </w:pPr>
      <w:r>
        <w:rPr>
          <w:rFonts w:ascii="Calibri" w:hAnsi="Calibri" w:cs="Calibri"/>
        </w:rPr>
        <w:t xml:space="preserve">3. Sprzęt </w:t>
      </w:r>
    </w:p>
    <w:p w:rsidR="008F5A07" w:rsidRDefault="008F5A07" w:rsidP="008F5A07">
      <w:pPr>
        <w:spacing w:after="33" w:line="240" w:lineRule="auto"/>
        <w:ind w:left="104" w:right="13" w:hanging="10"/>
        <w:jc w:val="both"/>
      </w:pPr>
      <w:r>
        <w:rPr>
          <w:rFonts w:ascii="Calibri" w:hAnsi="Calibri" w:cs="Calibri"/>
        </w:rPr>
        <w:t xml:space="preserve">Roboty można wykonać przy użyciu pędzli lub aparatów natryskowych. </w:t>
      </w:r>
    </w:p>
    <w:p w:rsidR="008F5A07" w:rsidRDefault="008F5A07" w:rsidP="008F5A07">
      <w:pPr>
        <w:pStyle w:val="Nagwek2"/>
        <w:numPr>
          <w:ilvl w:val="1"/>
          <w:numId w:val="1"/>
        </w:numPr>
        <w:suppressAutoHyphens/>
        <w:spacing w:before="0" w:after="1" w:line="240" w:lineRule="auto"/>
        <w:ind w:left="104" w:right="2142" w:hanging="10"/>
        <w:jc w:val="both"/>
      </w:pPr>
      <w:r>
        <w:rPr>
          <w:rFonts w:ascii="Calibri" w:hAnsi="Calibri" w:cs="Calibri"/>
          <w:sz w:val="22"/>
          <w:szCs w:val="22"/>
        </w:rPr>
        <w:t xml:space="preserve">4. Transport </w:t>
      </w:r>
    </w:p>
    <w:p w:rsidR="008F5A07" w:rsidRDefault="008F5A07" w:rsidP="008F5A07">
      <w:pPr>
        <w:spacing w:after="36" w:line="240" w:lineRule="auto"/>
        <w:ind w:left="104" w:right="13" w:hanging="10"/>
        <w:jc w:val="both"/>
      </w:pPr>
      <w:r>
        <w:rPr>
          <w:rFonts w:ascii="Calibri" w:hAnsi="Calibri" w:cs="Calibri"/>
        </w:rPr>
        <w:t xml:space="preserve">Farby pakowane wg punktu 2.5.6 należy transportować zgodnie z PN-85/0-79252 i przepisami obowiązującymi w transporcie kolejowym lub drogowym. </w:t>
      </w:r>
    </w:p>
    <w:p w:rsidR="008F5A07" w:rsidRDefault="008F5A07" w:rsidP="008F5A07">
      <w:pPr>
        <w:pStyle w:val="Nagwek2"/>
        <w:numPr>
          <w:ilvl w:val="1"/>
          <w:numId w:val="1"/>
        </w:numPr>
        <w:suppressAutoHyphens/>
        <w:spacing w:before="0" w:after="1" w:line="240" w:lineRule="auto"/>
        <w:ind w:left="104" w:right="2142" w:hanging="10"/>
        <w:jc w:val="both"/>
      </w:pPr>
      <w:r>
        <w:rPr>
          <w:rFonts w:ascii="Calibri" w:hAnsi="Calibri" w:cs="Calibri"/>
          <w:sz w:val="22"/>
          <w:szCs w:val="22"/>
        </w:rPr>
        <w:t xml:space="preserve">5. Wykonanie robót </w:t>
      </w:r>
    </w:p>
    <w:p w:rsidR="008F5A07" w:rsidRDefault="008F5A07" w:rsidP="008F5A07">
      <w:pPr>
        <w:spacing w:line="240" w:lineRule="auto"/>
        <w:ind w:left="104" w:right="13" w:hanging="10"/>
        <w:jc w:val="both"/>
      </w:pPr>
      <w:r>
        <w:rPr>
          <w:rFonts w:ascii="Calibri" w:hAnsi="Calibri" w:cs="Calibri"/>
        </w:rPr>
        <w:t xml:space="preserve">Przy malowaniu powierzchni wewnętrznych temperatura nie powinna być niższa niż +8°C. W okresie zimowym pomieszczenia należy ogrzewać. </w:t>
      </w:r>
    </w:p>
    <w:p w:rsidR="008F5A07" w:rsidRDefault="008F5A07" w:rsidP="008F5A07">
      <w:pPr>
        <w:spacing w:line="240" w:lineRule="auto"/>
        <w:ind w:left="104" w:right="13" w:hanging="10"/>
        <w:jc w:val="both"/>
      </w:pPr>
      <w:r>
        <w:rPr>
          <w:rFonts w:ascii="Calibri" w:hAnsi="Calibri" w:cs="Calibri"/>
        </w:rPr>
        <w:t xml:space="preserve">W ciągu 2 dni pomieszczenia powinny być ogrzane do temperatury co najmniej +8°C. Po zakończeniu malowania można dopuścić do stopniowego obniżania temperatury, jednak przez 3 dni nie może spaść poniżej +1°C. </w:t>
      </w:r>
    </w:p>
    <w:p w:rsidR="008F5A07" w:rsidRDefault="008F5A07" w:rsidP="008F5A07">
      <w:pPr>
        <w:spacing w:line="240" w:lineRule="auto"/>
        <w:ind w:left="104" w:right="13" w:hanging="10"/>
        <w:jc w:val="both"/>
      </w:pPr>
      <w:r>
        <w:rPr>
          <w:rFonts w:ascii="Calibri" w:hAnsi="Calibri" w:cs="Calibri"/>
        </w:rPr>
        <w:t xml:space="preserve">W czasie malowania niedopuszczalne jest nawietrzanie malowanych powierzchni ciepłym powietrzem od przewodów wentylacyjnych i urządzeń ogrzewczych. </w:t>
      </w:r>
    </w:p>
    <w:p w:rsidR="008F5A07" w:rsidRDefault="008F5A07" w:rsidP="008F5A07">
      <w:pPr>
        <w:spacing w:line="240" w:lineRule="auto"/>
        <w:ind w:left="104" w:right="13" w:hanging="10"/>
        <w:jc w:val="both"/>
      </w:pPr>
      <w:r>
        <w:rPr>
          <w:rFonts w:ascii="Calibri" w:hAnsi="Calibri" w:cs="Calibri"/>
        </w:rPr>
        <w:t xml:space="preserve">Gruntowanie i dwukrotne malowanie ścian i sufitów można wykonać po: </w:t>
      </w:r>
    </w:p>
    <w:p w:rsidR="008F5A07" w:rsidRDefault="008F5A07" w:rsidP="008F5A07">
      <w:pPr>
        <w:spacing w:line="240" w:lineRule="auto"/>
        <w:ind w:left="104" w:right="13" w:hanging="10"/>
        <w:jc w:val="both"/>
      </w:pPr>
      <w:r>
        <w:rPr>
          <w:rFonts w:ascii="Calibri" w:hAnsi="Calibri" w:cs="Calibri"/>
        </w:rPr>
        <w:t>•</w:t>
      </w:r>
      <w:r>
        <w:rPr>
          <w:rFonts w:ascii="Calibri" w:eastAsia="Calibri" w:hAnsi="Calibri" w:cs="Calibri"/>
        </w:rPr>
        <w:t xml:space="preserve"> </w:t>
      </w:r>
      <w:r>
        <w:rPr>
          <w:rFonts w:ascii="Calibri" w:hAnsi="Calibri" w:cs="Calibri"/>
        </w:rPr>
        <w:t>całkowitym ukończeniu robót instalacyjnych (z wyjątkiem montażu armatury i urządzeń sanitarnych),</w:t>
      </w:r>
    </w:p>
    <w:p w:rsidR="008F5A07" w:rsidRDefault="008F5A07" w:rsidP="008F5A07">
      <w:pPr>
        <w:spacing w:line="240" w:lineRule="auto"/>
        <w:ind w:left="394" w:right="13" w:hanging="10"/>
        <w:jc w:val="both"/>
      </w:pPr>
      <w:r>
        <w:rPr>
          <w:rFonts w:ascii="Calibri" w:hAnsi="Calibri" w:cs="Calibri"/>
        </w:rPr>
        <w:lastRenderedPageBreak/>
        <w:t xml:space="preserve">•całkowitym ukończeniu robót elektrycznych, </w:t>
      </w:r>
    </w:p>
    <w:p w:rsidR="008F5A07" w:rsidRDefault="008F5A07" w:rsidP="008F5A07">
      <w:pPr>
        <w:spacing w:line="240" w:lineRule="auto"/>
        <w:ind w:left="394" w:right="13" w:hanging="10"/>
        <w:jc w:val="both"/>
      </w:pPr>
      <w:r>
        <w:rPr>
          <w:rFonts w:ascii="Calibri" w:hAnsi="Calibri" w:cs="Calibri"/>
        </w:rPr>
        <w:t xml:space="preserve">•całkowitym ułożeniu posadzek, </w:t>
      </w:r>
    </w:p>
    <w:p w:rsidR="008F5A07" w:rsidRDefault="008F5A07" w:rsidP="008F5A07">
      <w:pPr>
        <w:spacing w:line="240" w:lineRule="auto"/>
        <w:ind w:left="394" w:right="13" w:hanging="10"/>
        <w:jc w:val="both"/>
      </w:pPr>
      <w:r>
        <w:rPr>
          <w:rFonts w:ascii="Calibri" w:hAnsi="Calibri" w:cs="Calibri"/>
        </w:rPr>
        <w:t xml:space="preserve">•usunięciu usterek na stropach i tynkach. </w:t>
      </w:r>
    </w:p>
    <w:p w:rsidR="008F5A07" w:rsidRDefault="008F5A07" w:rsidP="008F5A07">
      <w:pPr>
        <w:pStyle w:val="Nagwek3"/>
        <w:numPr>
          <w:ilvl w:val="2"/>
          <w:numId w:val="1"/>
        </w:numPr>
        <w:suppressAutoHyphens/>
        <w:spacing w:before="0" w:after="3" w:line="240" w:lineRule="auto"/>
        <w:ind w:left="394" w:right="225" w:hanging="10"/>
        <w:jc w:val="both"/>
      </w:pPr>
      <w:r>
        <w:rPr>
          <w:rFonts w:ascii="Calibri" w:hAnsi="Calibri" w:cs="Calibri"/>
          <w:sz w:val="22"/>
          <w:szCs w:val="22"/>
        </w:rPr>
        <w:t xml:space="preserve">5.1. Przygotowanie podłoży </w:t>
      </w:r>
    </w:p>
    <w:p w:rsidR="008F5A07" w:rsidRDefault="008F5A07" w:rsidP="008F5A07">
      <w:pPr>
        <w:spacing w:line="240" w:lineRule="auto"/>
        <w:ind w:left="394" w:right="13" w:hanging="10"/>
        <w:jc w:val="both"/>
      </w:pPr>
      <w:r>
        <w:rPr>
          <w:rFonts w:ascii="Calibri" w:hAnsi="Calibri" w:cs="Calibri"/>
        </w:rPr>
        <w:t xml:space="preserve">5.1.1. Podłoże posiadające drobne uszkodzenia powierzchni powinny być, naprawione przez wypełnienie ubytków zaprawą cementowo-wapienną. Powierzchnie powinny być oczyszczone z kurzu i brudu, wystających drutów, nacieków zaprawy itp. Odstające tynki należy odbić, a rysy poszerzyć i ponownie wypełnić zaprawą cementowo-wapienną. </w:t>
      </w:r>
    </w:p>
    <w:p w:rsidR="008F5A07" w:rsidRDefault="008F5A07" w:rsidP="008F5A07">
      <w:pPr>
        <w:spacing w:line="240" w:lineRule="auto"/>
        <w:ind w:left="394" w:right="13" w:hanging="10"/>
        <w:jc w:val="both"/>
      </w:pPr>
      <w:r>
        <w:rPr>
          <w:rFonts w:ascii="Calibri" w:hAnsi="Calibri" w:cs="Calibri"/>
        </w:rPr>
        <w:t xml:space="preserve">5.1.2. Powierzchnie metalowe powinny być oczyszczone, odtłuszczone zgodnie z wymaganiami normy PN- ISO 8501-1:1996, dla danego typu farby podkładowej. </w:t>
      </w:r>
    </w:p>
    <w:p w:rsidR="008F5A07" w:rsidRDefault="008F5A07" w:rsidP="008F5A07">
      <w:pPr>
        <w:spacing w:after="3" w:line="240" w:lineRule="auto"/>
        <w:ind w:left="394" w:right="225" w:hanging="10"/>
        <w:jc w:val="both"/>
      </w:pPr>
      <w:r>
        <w:rPr>
          <w:rFonts w:ascii="Calibri" w:hAnsi="Calibri" w:cs="Calibri"/>
          <w:u w:val="single" w:color="000000"/>
        </w:rPr>
        <w:t>5.2. Gruntowanie.</w:t>
      </w:r>
      <w:r>
        <w:rPr>
          <w:rFonts w:ascii="Calibri" w:hAnsi="Calibri" w:cs="Calibri"/>
        </w:rPr>
        <w:t xml:space="preserve"> </w:t>
      </w:r>
    </w:p>
    <w:p w:rsidR="008F5A07" w:rsidRDefault="008F5A07" w:rsidP="008F5A07">
      <w:pPr>
        <w:spacing w:line="240" w:lineRule="auto"/>
        <w:ind w:left="394" w:right="299" w:hanging="10"/>
        <w:jc w:val="both"/>
      </w:pPr>
      <w:r>
        <w:rPr>
          <w:rFonts w:ascii="Calibri" w:hAnsi="Calibri" w:cs="Calibri"/>
        </w:rPr>
        <w:t xml:space="preserve">5.2.1. Przy malowaniu farbą wapienną wymalowania można wykonywać bez gruntowania powierzchni. 5.2.2. Przy malowaniu farbami emulsyjnymi do gruntowania stosować farbę emulsyjną tego samego rodzaju z jakiej ma być wykonana powłoka lecz rozcieńczoną wodą w stosunku 1:3-5. 5.2.3. Przy malowaniu farbami olejnymi i syntetycznymi powierzchnie gruntować pokostem. </w:t>
      </w:r>
    </w:p>
    <w:p w:rsidR="008F5A07" w:rsidRDefault="008F5A07" w:rsidP="008F5A07">
      <w:pPr>
        <w:spacing w:line="240" w:lineRule="auto"/>
        <w:ind w:left="394" w:right="102" w:hanging="10"/>
        <w:jc w:val="both"/>
      </w:pPr>
      <w:r>
        <w:rPr>
          <w:rFonts w:ascii="Calibri" w:hAnsi="Calibri" w:cs="Calibri"/>
        </w:rPr>
        <w:t xml:space="preserve">5.2.4. Przy malowaniu farbami chlorokauczukowymi elementów stalowych stosuje się odpowiednie farby podkładowe. </w:t>
      </w:r>
    </w:p>
    <w:p w:rsidR="008F5A07" w:rsidRDefault="008F5A07" w:rsidP="008F5A07">
      <w:pPr>
        <w:spacing w:line="240" w:lineRule="auto"/>
        <w:ind w:left="394" w:right="13" w:hanging="10"/>
        <w:jc w:val="both"/>
      </w:pPr>
      <w:r>
        <w:rPr>
          <w:rFonts w:ascii="Calibri" w:hAnsi="Calibri" w:cs="Calibri"/>
        </w:rPr>
        <w:t xml:space="preserve">5.2.5. Przy malowaniu farbami epoksydowymi powierzchnie pokrywa się gruntoszpachlówką epoksydową. </w:t>
      </w:r>
    </w:p>
    <w:p w:rsidR="008F5A07" w:rsidRDefault="008F5A07" w:rsidP="008F5A07">
      <w:pPr>
        <w:pStyle w:val="Nagwek3"/>
        <w:numPr>
          <w:ilvl w:val="2"/>
          <w:numId w:val="1"/>
        </w:numPr>
        <w:suppressAutoHyphens/>
        <w:spacing w:before="0" w:after="3" w:line="240" w:lineRule="auto"/>
        <w:ind w:left="394" w:right="225" w:hanging="10"/>
        <w:jc w:val="both"/>
      </w:pPr>
      <w:r>
        <w:rPr>
          <w:rFonts w:ascii="Calibri" w:hAnsi="Calibri" w:cs="Calibri"/>
          <w:sz w:val="22"/>
          <w:szCs w:val="22"/>
        </w:rPr>
        <w:t xml:space="preserve">5.3.Wykonywania powłok malarskich </w:t>
      </w:r>
    </w:p>
    <w:p w:rsidR="008F5A07" w:rsidRDefault="008F5A07" w:rsidP="008F5A07">
      <w:pPr>
        <w:spacing w:line="240" w:lineRule="auto"/>
        <w:ind w:left="394" w:right="13" w:hanging="10"/>
        <w:jc w:val="both"/>
      </w:pPr>
      <w:r>
        <w:rPr>
          <w:rFonts w:ascii="Calibri" w:hAnsi="Calibri" w:cs="Calibri"/>
        </w:rPr>
        <w:t xml:space="preserve">5.3.1. Powłoki wapienne powinny równomiernie pokrywać podłoże, bez prześwitów, plam i odprysków. 5.3.2. Powłoki z farb emulsyjnych powinny być niezmywalne, przy stosowaniu środków myjących i dezynfekuj </w:t>
      </w:r>
      <w:proofErr w:type="spellStart"/>
      <w:r>
        <w:rPr>
          <w:rFonts w:ascii="Calibri" w:hAnsi="Calibri" w:cs="Calibri"/>
        </w:rPr>
        <w:t>ących</w:t>
      </w:r>
      <w:proofErr w:type="spellEnd"/>
      <w:r>
        <w:rPr>
          <w:rFonts w:ascii="Calibri" w:hAnsi="Calibri" w:cs="Calibri"/>
        </w:rPr>
        <w:t xml:space="preserve">. </w:t>
      </w:r>
    </w:p>
    <w:p w:rsidR="008F5A07" w:rsidRDefault="008F5A07" w:rsidP="008F5A07">
      <w:pPr>
        <w:spacing w:line="240" w:lineRule="auto"/>
        <w:ind w:left="394" w:right="13" w:hanging="10"/>
        <w:jc w:val="both"/>
      </w:pPr>
      <w:r>
        <w:rPr>
          <w:rFonts w:ascii="Calibri" w:hAnsi="Calibri" w:cs="Calibri"/>
        </w:rPr>
        <w:t xml:space="preserve">Powłoki powinny dawać aksamitno-matowy wygląd powierzchni. </w:t>
      </w:r>
    </w:p>
    <w:p w:rsidR="008F5A07" w:rsidRDefault="008F5A07" w:rsidP="008F5A07">
      <w:pPr>
        <w:spacing w:line="240" w:lineRule="auto"/>
        <w:ind w:left="394" w:right="13" w:hanging="10"/>
        <w:jc w:val="both"/>
      </w:pPr>
      <w:r>
        <w:rPr>
          <w:rFonts w:ascii="Calibri" w:hAnsi="Calibri" w:cs="Calibri"/>
        </w:rPr>
        <w:t xml:space="preserve">Barwa powłok powinna być jednolita, bez smug i plam. </w:t>
      </w:r>
    </w:p>
    <w:p w:rsidR="008F5A07" w:rsidRDefault="008F5A07" w:rsidP="008F5A07">
      <w:pPr>
        <w:spacing w:line="240" w:lineRule="auto"/>
        <w:ind w:left="394" w:right="13" w:hanging="10"/>
        <w:jc w:val="both"/>
      </w:pPr>
      <w:r>
        <w:rPr>
          <w:rFonts w:ascii="Calibri" w:hAnsi="Calibri" w:cs="Calibri"/>
        </w:rPr>
        <w:t xml:space="preserve">Powierzchnia powłok bez uszkodzeń, smug, plam i śladów pędzla. </w:t>
      </w:r>
    </w:p>
    <w:p w:rsidR="008F5A07" w:rsidRDefault="008F5A07" w:rsidP="008F5A07">
      <w:pPr>
        <w:spacing w:line="240" w:lineRule="auto"/>
        <w:ind w:left="394" w:right="13" w:hanging="10"/>
        <w:jc w:val="both"/>
      </w:pPr>
      <w:r>
        <w:rPr>
          <w:rFonts w:ascii="Calibri" w:hAnsi="Calibri" w:cs="Calibri"/>
        </w:rPr>
        <w:t xml:space="preserve">5.3.3. Powłoki z farb i lakierów olejnych i syntetycznych powinny mieć barwę jednolitą zgodną ze wzorcem, bez smug, zacieków, uszkodzeń, zmarszczeń, pęcherzy, plam i zmiany odcienia. </w:t>
      </w:r>
    </w:p>
    <w:p w:rsidR="008F5A07" w:rsidRDefault="008F5A07" w:rsidP="008F5A07">
      <w:pPr>
        <w:spacing w:line="240" w:lineRule="auto"/>
        <w:ind w:left="394" w:right="13" w:hanging="10"/>
        <w:jc w:val="both"/>
      </w:pPr>
      <w:r>
        <w:rPr>
          <w:rFonts w:ascii="Calibri" w:hAnsi="Calibri" w:cs="Calibri"/>
        </w:rPr>
        <w:t xml:space="preserve">Powłoki powinny mieć jednolity połysk. </w:t>
      </w:r>
    </w:p>
    <w:p w:rsidR="008F5A07" w:rsidRDefault="008F5A07" w:rsidP="008F5A07">
      <w:pPr>
        <w:spacing w:after="36" w:line="240" w:lineRule="auto"/>
        <w:ind w:left="394" w:right="13" w:hanging="10"/>
        <w:jc w:val="both"/>
      </w:pPr>
      <w:r>
        <w:rPr>
          <w:rFonts w:ascii="Calibri" w:hAnsi="Calibri" w:cs="Calibri"/>
        </w:rPr>
        <w:t xml:space="preserve">Przy malowaniu wielowarstwowym należy na poszczególne warstwy stosować farby w różnych odcieniach. </w:t>
      </w:r>
    </w:p>
    <w:p w:rsidR="008F5A07" w:rsidRDefault="008F5A07" w:rsidP="008F5A07">
      <w:pPr>
        <w:pStyle w:val="Nagwek1"/>
        <w:numPr>
          <w:ilvl w:val="0"/>
          <w:numId w:val="1"/>
        </w:numPr>
        <w:suppressAutoHyphens/>
        <w:spacing w:before="0" w:after="1" w:line="240" w:lineRule="auto"/>
        <w:ind w:left="394" w:right="2142" w:hanging="10"/>
        <w:jc w:val="both"/>
      </w:pPr>
      <w:r>
        <w:rPr>
          <w:rFonts w:ascii="Calibri" w:hAnsi="Calibri" w:cs="Calibri"/>
          <w:sz w:val="22"/>
          <w:szCs w:val="22"/>
        </w:rPr>
        <w:t xml:space="preserve">6.Kontrola jakości </w:t>
      </w:r>
    </w:p>
    <w:p w:rsidR="008F5A07" w:rsidRDefault="008F5A07" w:rsidP="008F5A07">
      <w:pPr>
        <w:spacing w:after="0" w:line="240" w:lineRule="auto"/>
        <w:ind w:left="394" w:right="225" w:hanging="10"/>
        <w:jc w:val="both"/>
      </w:pPr>
      <w:r>
        <w:rPr>
          <w:rFonts w:ascii="Calibri" w:hAnsi="Calibri" w:cs="Calibri"/>
          <w:u w:val="single" w:color="000000"/>
        </w:rPr>
        <w:t>6.1.Powierzchnia do malowania.</w:t>
      </w:r>
      <w:r>
        <w:rPr>
          <w:rFonts w:ascii="Calibri" w:hAnsi="Calibri" w:cs="Calibri"/>
        </w:rPr>
        <w:t xml:space="preserve"> Kontrola stanu technicznego powierzchni przygotowanej do malowania powinna obejmować</w:t>
      </w:r>
    </w:p>
    <w:p w:rsidR="008F5A07" w:rsidRDefault="008F5A07" w:rsidP="008F5A07">
      <w:pPr>
        <w:spacing w:after="0" w:line="240" w:lineRule="auto"/>
        <w:ind w:left="394" w:right="225" w:hanging="10"/>
      </w:pPr>
      <w:r>
        <w:rPr>
          <w:rFonts w:ascii="Calibri" w:eastAsia="Calibri" w:hAnsi="Calibri" w:cs="Calibri"/>
        </w:rPr>
        <w:t xml:space="preserve"> </w:t>
      </w:r>
      <w:r>
        <w:rPr>
          <w:rFonts w:ascii="Calibri" w:hAnsi="Calibri" w:cs="Calibri"/>
        </w:rPr>
        <w:t>•sprawdzenie wyglądu powierzchni</w:t>
      </w:r>
    </w:p>
    <w:p w:rsidR="008F5A07" w:rsidRDefault="008F5A07" w:rsidP="008F5A07">
      <w:pPr>
        <w:spacing w:after="18" w:line="240" w:lineRule="auto"/>
        <w:ind w:left="394" w:right="225" w:hanging="10"/>
      </w:pPr>
      <w:r>
        <w:rPr>
          <w:rFonts w:ascii="Calibri" w:hAnsi="Calibri" w:cs="Calibri"/>
        </w:rPr>
        <w:t xml:space="preserve">•sprawdzenie wsiąkliwości, </w:t>
      </w:r>
    </w:p>
    <w:p w:rsidR="008F5A07" w:rsidRDefault="008F5A07" w:rsidP="008F5A07">
      <w:pPr>
        <w:spacing w:before="57" w:after="57" w:line="240" w:lineRule="auto"/>
        <w:ind w:left="394" w:right="13" w:hanging="10"/>
        <w:jc w:val="both"/>
      </w:pPr>
      <w:r>
        <w:rPr>
          <w:rFonts w:ascii="Calibri" w:hAnsi="Calibri" w:cs="Calibri"/>
        </w:rPr>
        <w:t xml:space="preserve">•sprawdzenie wyschnięcia podłoża, </w:t>
      </w:r>
    </w:p>
    <w:p w:rsidR="008F5A07" w:rsidRDefault="008F5A07" w:rsidP="008F5A07">
      <w:pPr>
        <w:spacing w:line="240" w:lineRule="auto"/>
        <w:ind w:left="394" w:right="13" w:hanging="10"/>
        <w:jc w:val="both"/>
      </w:pPr>
      <w:r>
        <w:rPr>
          <w:rFonts w:ascii="Calibri" w:hAnsi="Calibri" w:cs="Calibri"/>
        </w:rPr>
        <w:t xml:space="preserve">•sprawdzenie czystości, </w:t>
      </w:r>
    </w:p>
    <w:p w:rsidR="008F5A07" w:rsidRDefault="008F5A07" w:rsidP="008F5A07">
      <w:pPr>
        <w:spacing w:line="240" w:lineRule="auto"/>
        <w:ind w:left="394" w:right="13" w:hanging="10"/>
        <w:jc w:val="both"/>
      </w:pPr>
      <w:r>
        <w:rPr>
          <w:rFonts w:ascii="Calibri" w:hAnsi="Calibri" w:cs="Calibri"/>
        </w:rPr>
        <w:t xml:space="preserve">Sprawdzenie wyglądu powierzchni pod malowanie należy wykonać przez oględziny zewnętrzne. Sprawdzenie wsiąkliwości należy wykonać przez spryskiwanie powierzchni przewidzianej pod </w:t>
      </w:r>
      <w:r>
        <w:rPr>
          <w:rFonts w:ascii="Calibri" w:hAnsi="Calibri" w:cs="Calibri"/>
        </w:rPr>
        <w:lastRenderedPageBreak/>
        <w:t xml:space="preserve">malowanie kilku kroplami wody. Ciemniejsza plama zwilżonej powierzchni powinna nastąpić nie wcześniej niż po 3 s. </w:t>
      </w:r>
    </w:p>
    <w:p w:rsidR="008F5A07" w:rsidRDefault="008F5A07" w:rsidP="008F5A07">
      <w:pPr>
        <w:spacing w:after="3" w:line="240" w:lineRule="auto"/>
        <w:ind w:left="394" w:right="225" w:hanging="10"/>
        <w:jc w:val="both"/>
      </w:pPr>
      <w:r>
        <w:rPr>
          <w:rFonts w:ascii="Calibri" w:hAnsi="Calibri" w:cs="Calibri"/>
          <w:u w:val="single" w:color="000000"/>
        </w:rPr>
        <w:t>6.2.Roboty malarskie.</w:t>
      </w:r>
      <w:r>
        <w:rPr>
          <w:rFonts w:ascii="Calibri" w:hAnsi="Calibri" w:cs="Calibri"/>
        </w:rPr>
        <w:t xml:space="preserve"> </w:t>
      </w:r>
    </w:p>
    <w:p w:rsidR="008F5A07" w:rsidRDefault="008F5A07" w:rsidP="008F5A07">
      <w:pPr>
        <w:spacing w:line="240" w:lineRule="auto"/>
        <w:ind w:left="394" w:right="1033" w:hanging="10"/>
        <w:jc w:val="both"/>
      </w:pPr>
      <w:r>
        <w:rPr>
          <w:rFonts w:ascii="Calibri" w:hAnsi="Calibri" w:cs="Calibri"/>
        </w:rPr>
        <w:t xml:space="preserve">6.2.1. Badania powłok przy ich odbiorach należy przeprowadzić po zakończeniu ich wykonania: • dla farb emulsyjnych nie wcześniej niż po 7 dniach, • dla pozostałych nie wcześniej niż po 14 dniach. </w:t>
      </w:r>
    </w:p>
    <w:p w:rsidR="008F5A07" w:rsidRDefault="008F5A07" w:rsidP="008F5A07">
      <w:pPr>
        <w:spacing w:line="240" w:lineRule="auto"/>
        <w:ind w:left="394" w:right="750" w:hanging="10"/>
        <w:jc w:val="both"/>
      </w:pPr>
      <w:r>
        <w:rPr>
          <w:rFonts w:ascii="Calibri" w:hAnsi="Calibri" w:cs="Calibri"/>
        </w:rPr>
        <w:t xml:space="preserve">6.2.2. Badania przeprowadza się przy temperaturze powietrza nie niższej od +5°C przy wilgotności powietrza mniejszej od 65%. 6.2.3. Badania powinny obejmować: </w:t>
      </w:r>
    </w:p>
    <w:p w:rsidR="008F5A07" w:rsidRDefault="008F5A07" w:rsidP="008F5A07">
      <w:pPr>
        <w:spacing w:line="240" w:lineRule="auto"/>
        <w:ind w:left="394" w:right="13" w:hanging="10"/>
        <w:jc w:val="both"/>
      </w:pPr>
      <w:r>
        <w:rPr>
          <w:rFonts w:ascii="Calibri" w:hAnsi="Calibri" w:cs="Calibri"/>
        </w:rPr>
        <w:t xml:space="preserve">•- sprawdzenie wyglądu zewnętrznego, </w:t>
      </w:r>
    </w:p>
    <w:p w:rsidR="008F5A07" w:rsidRDefault="008F5A07" w:rsidP="008F5A07">
      <w:pPr>
        <w:spacing w:line="240" w:lineRule="auto"/>
        <w:ind w:left="394" w:right="13" w:hanging="10"/>
        <w:jc w:val="both"/>
      </w:pPr>
      <w:r>
        <w:rPr>
          <w:rFonts w:ascii="Calibri" w:hAnsi="Calibri" w:cs="Calibri"/>
        </w:rPr>
        <w:t xml:space="preserve">•- sprawdzenie zgodności barwy ze wzorcem, </w:t>
      </w:r>
    </w:p>
    <w:p w:rsidR="008F5A07" w:rsidRDefault="008F5A07" w:rsidP="008F5A07">
      <w:pPr>
        <w:spacing w:line="240" w:lineRule="auto"/>
        <w:ind w:left="394" w:right="988" w:hanging="10"/>
        <w:jc w:val="both"/>
      </w:pPr>
      <w:r>
        <w:rPr>
          <w:rFonts w:ascii="Calibri" w:hAnsi="Calibri" w:cs="Calibri"/>
        </w:rPr>
        <w:t>•-</w:t>
      </w:r>
      <w:proofErr w:type="spellStart"/>
      <w:r>
        <w:rPr>
          <w:rFonts w:ascii="Calibri" w:hAnsi="Calibri" w:cs="Calibri"/>
        </w:rPr>
        <w:t>dlafarbolejnychisyntetycznych:sprawdzenie</w:t>
      </w:r>
      <w:proofErr w:type="spellEnd"/>
      <w:r>
        <w:rPr>
          <w:rFonts w:ascii="Calibri" w:hAnsi="Calibri" w:cs="Calibri"/>
        </w:rPr>
        <w:t xml:space="preserve"> powłoki na zarysowanie i uderzenia, sprawdzenie elastyczności i twardości oraz przyczepności zgodnie z odpowiednimi normami państwowymi. </w:t>
      </w:r>
    </w:p>
    <w:p w:rsidR="008F5A07" w:rsidRDefault="008F5A07" w:rsidP="008F5A07">
      <w:pPr>
        <w:spacing w:after="36" w:line="240" w:lineRule="auto"/>
        <w:ind w:left="394" w:right="13" w:hanging="10"/>
        <w:jc w:val="both"/>
      </w:pPr>
      <w:r>
        <w:rPr>
          <w:rFonts w:ascii="Calibri" w:hAnsi="Calibri" w:cs="Calibri"/>
        </w:rPr>
        <w:t xml:space="preserve">Jeśli badania dadzą wynik pozytywny, to roboty malarskie należy </w:t>
      </w:r>
      <w:proofErr w:type="spellStart"/>
      <w:r>
        <w:rPr>
          <w:rFonts w:ascii="Calibri" w:hAnsi="Calibri" w:cs="Calibri"/>
        </w:rPr>
        <w:t>uznaćza</w:t>
      </w:r>
      <w:proofErr w:type="spellEnd"/>
      <w:r>
        <w:rPr>
          <w:rFonts w:ascii="Calibri" w:hAnsi="Calibri" w:cs="Calibri"/>
        </w:rPr>
        <w:t xml:space="preserve"> </w:t>
      </w:r>
      <w:proofErr w:type="spellStart"/>
      <w:r>
        <w:rPr>
          <w:rFonts w:ascii="Calibri" w:hAnsi="Calibri" w:cs="Calibri"/>
        </w:rPr>
        <w:t>wykonaneprawidłowo.Gdy</w:t>
      </w:r>
      <w:proofErr w:type="spellEnd"/>
      <w:r>
        <w:rPr>
          <w:rFonts w:ascii="Calibri" w:hAnsi="Calibri" w:cs="Calibri"/>
        </w:rPr>
        <w:t xml:space="preserve"> którekolwiek z badań dało wynik ujemny, należy usunąć </w:t>
      </w:r>
      <w:proofErr w:type="spellStart"/>
      <w:r>
        <w:rPr>
          <w:rFonts w:ascii="Calibri" w:hAnsi="Calibri" w:cs="Calibri"/>
        </w:rPr>
        <w:t>wykonanepowłokiczęściowolub</w:t>
      </w:r>
      <w:proofErr w:type="spellEnd"/>
      <w:r>
        <w:rPr>
          <w:rFonts w:ascii="Calibri" w:hAnsi="Calibri" w:cs="Calibri"/>
        </w:rPr>
        <w:t xml:space="preserve"> </w:t>
      </w:r>
      <w:proofErr w:type="spellStart"/>
      <w:r>
        <w:rPr>
          <w:rFonts w:ascii="Calibri" w:hAnsi="Calibri" w:cs="Calibri"/>
        </w:rPr>
        <w:t>całkowiciei</w:t>
      </w:r>
      <w:proofErr w:type="spellEnd"/>
      <w:r>
        <w:rPr>
          <w:rFonts w:ascii="Calibri" w:hAnsi="Calibri" w:cs="Calibri"/>
        </w:rPr>
        <w:t xml:space="preserve"> wykonać powtórnie. </w:t>
      </w:r>
    </w:p>
    <w:p w:rsidR="008F5A07" w:rsidRDefault="008F5A07" w:rsidP="008F5A07">
      <w:pPr>
        <w:pStyle w:val="Nagwek2"/>
        <w:numPr>
          <w:ilvl w:val="1"/>
          <w:numId w:val="1"/>
        </w:numPr>
        <w:suppressAutoHyphens/>
        <w:spacing w:before="0" w:after="1" w:line="240" w:lineRule="auto"/>
        <w:ind w:left="394" w:right="2142" w:hanging="10"/>
        <w:jc w:val="both"/>
      </w:pPr>
      <w:r>
        <w:rPr>
          <w:rFonts w:ascii="Calibri" w:hAnsi="Calibri" w:cs="Calibri"/>
          <w:sz w:val="22"/>
          <w:szCs w:val="22"/>
        </w:rPr>
        <w:t xml:space="preserve">7. Obmiar robót </w:t>
      </w:r>
    </w:p>
    <w:p w:rsidR="008F5A07" w:rsidRDefault="008F5A07" w:rsidP="008F5A07">
      <w:pPr>
        <w:spacing w:after="35" w:line="240" w:lineRule="auto"/>
        <w:ind w:left="394" w:right="13" w:hanging="10"/>
        <w:jc w:val="both"/>
      </w:pPr>
      <w:r>
        <w:rPr>
          <w:rFonts w:ascii="Calibri" w:hAnsi="Calibri" w:cs="Calibri"/>
        </w:rPr>
        <w:t>Jednostką obmiarową robót jest m</w:t>
      </w:r>
      <w:r>
        <w:rPr>
          <w:rFonts w:ascii="Calibri" w:hAnsi="Calibri" w:cs="Calibri"/>
          <w:vertAlign w:val="superscript"/>
        </w:rPr>
        <w:t>2</w:t>
      </w:r>
      <w:r>
        <w:rPr>
          <w:rFonts w:ascii="Calibri" w:hAnsi="Calibri" w:cs="Calibri"/>
        </w:rPr>
        <w:t xml:space="preserve"> powierzchni zamalowanej wraz z przygotowaniem do malowania podłoża, przygotowaniem farb, ustawieniem i rozebraniem rusztowań lub drabin malarskich oraz uporządkowaniem stanowiska pracy. Ilość robót określa się na podstawie projektu z uwzględnieniem zmian zaaprobowanych przez Inżyniera i sprawdzonych w naturze. </w:t>
      </w:r>
    </w:p>
    <w:p w:rsidR="008F5A07" w:rsidRDefault="008F5A07" w:rsidP="008F5A07">
      <w:pPr>
        <w:pStyle w:val="Nagwek2"/>
        <w:numPr>
          <w:ilvl w:val="1"/>
          <w:numId w:val="1"/>
        </w:numPr>
        <w:suppressAutoHyphens/>
        <w:spacing w:before="0" w:after="1" w:line="240" w:lineRule="auto"/>
        <w:ind w:left="394" w:right="2142" w:hanging="10"/>
        <w:jc w:val="both"/>
      </w:pPr>
      <w:r>
        <w:rPr>
          <w:rFonts w:ascii="Calibri" w:hAnsi="Calibri" w:cs="Calibri"/>
          <w:sz w:val="22"/>
          <w:szCs w:val="22"/>
        </w:rPr>
        <w:t xml:space="preserve">8. Odbiór robót </w:t>
      </w:r>
    </w:p>
    <w:p w:rsidR="008F5A07" w:rsidRDefault="008F5A07" w:rsidP="008F5A07">
      <w:pPr>
        <w:spacing w:line="240" w:lineRule="auto"/>
        <w:ind w:left="394" w:right="2155" w:hanging="10"/>
        <w:jc w:val="both"/>
      </w:pPr>
      <w:r>
        <w:rPr>
          <w:rFonts w:ascii="Calibri" w:hAnsi="Calibri" w:cs="Calibri"/>
        </w:rPr>
        <w:t xml:space="preserve">Roboty podlegają warunkom odbioru według zasad podanych poniżej. </w:t>
      </w:r>
      <w:r>
        <w:rPr>
          <w:rFonts w:ascii="Calibri" w:hAnsi="Calibri" w:cs="Calibri"/>
          <w:u w:val="single" w:color="000000"/>
        </w:rPr>
        <w:t>8.1.Odbiór podłoża</w:t>
      </w:r>
      <w:r>
        <w:rPr>
          <w:rFonts w:ascii="Calibri" w:hAnsi="Calibri" w:cs="Calibri"/>
        </w:rPr>
        <w:t xml:space="preserve"> </w:t>
      </w:r>
    </w:p>
    <w:p w:rsidR="008F5A07" w:rsidRDefault="008F5A07" w:rsidP="008F5A07">
      <w:pPr>
        <w:spacing w:line="240" w:lineRule="auto"/>
        <w:ind w:left="394" w:right="93" w:hanging="10"/>
        <w:jc w:val="both"/>
      </w:pPr>
      <w:r>
        <w:rPr>
          <w:rFonts w:ascii="Calibri" w:hAnsi="Calibri" w:cs="Calibri"/>
        </w:rPr>
        <w:t xml:space="preserve">8.1.1. Zastosowane do przygotowania podłoża materiały powinny odpowiadać wymaganiom zawartym w normach państwowych lub świadectwach dopuszczenia do stosowania w budownictwie. Podłoże, posiadające drobne uszkodzenia powinno być naprawione przez wypełnienie ubytków zaprawą cementowo-wapienną do robót tynkowych lub odpowiednią szpachlówką. Podłoże powinno być przygotowane zgodnie z wymaganiami w pkt. 5.2.1. Jeżeli odbiór podłoża odbywa się po dłuższym czasie od jego wykonania, należy podłoże przed gruntowaniem oczyścić. </w:t>
      </w:r>
    </w:p>
    <w:p w:rsidR="008F5A07" w:rsidRDefault="008F5A07" w:rsidP="008F5A07">
      <w:pPr>
        <w:pStyle w:val="Nagwek3"/>
        <w:numPr>
          <w:ilvl w:val="2"/>
          <w:numId w:val="1"/>
        </w:numPr>
        <w:suppressAutoHyphens/>
        <w:spacing w:before="0" w:after="3" w:line="240" w:lineRule="auto"/>
        <w:ind w:left="394" w:right="225" w:hanging="10"/>
        <w:jc w:val="both"/>
      </w:pPr>
      <w:r>
        <w:rPr>
          <w:rFonts w:ascii="Calibri" w:hAnsi="Calibri" w:cs="Calibri"/>
          <w:sz w:val="22"/>
          <w:szCs w:val="22"/>
        </w:rPr>
        <w:t xml:space="preserve">8.2.Odbiór robót malarskich </w:t>
      </w:r>
    </w:p>
    <w:p w:rsidR="008F5A07" w:rsidRDefault="008F5A07" w:rsidP="008F5A07">
      <w:pPr>
        <w:spacing w:line="240" w:lineRule="auto"/>
        <w:ind w:left="394" w:right="13" w:hanging="10"/>
        <w:jc w:val="both"/>
      </w:pPr>
      <w:r>
        <w:rPr>
          <w:rFonts w:ascii="Calibri" w:hAnsi="Calibri" w:cs="Calibri"/>
        </w:rPr>
        <w:t xml:space="preserve">8.2.1.Sprawdzenie wyglądu zewnętrznego powłok malarskich polegające na stwierdzeniu równomiernego rozłożenia farby, jednolitego natężenia barwy i zgodności ze wzorcem producenta, braku prześwitu i dostrzegalnych skupisk lub grudek nieroztartego pigmentu lub wypełniaczy, braku plam, smug, zacieków, pęcherzy odstających płatów powłoki, widocznych okiem śladów pędzla itp., w stopniu kwalifikującym powierzchnię malowaną do powłok o dobrej jakości wykonania. </w:t>
      </w:r>
    </w:p>
    <w:p w:rsidR="008F5A07" w:rsidRDefault="008F5A07" w:rsidP="008F5A07">
      <w:pPr>
        <w:spacing w:line="240" w:lineRule="auto"/>
        <w:ind w:left="394" w:right="13" w:hanging="10"/>
        <w:jc w:val="both"/>
      </w:pPr>
      <w:r>
        <w:rPr>
          <w:rFonts w:ascii="Calibri" w:hAnsi="Calibri" w:cs="Calibri"/>
        </w:rPr>
        <w:t xml:space="preserve">8.2.2. Sprawdzenie odporności powłoki na wycieranie polegające na lekkim, kilkakrotnym potarciu jej powierzchni miękką, wełnianą lub bawełnianą szmatką kontrastowego koloru. </w:t>
      </w:r>
    </w:p>
    <w:p w:rsidR="008F5A07" w:rsidRDefault="008F5A07" w:rsidP="008F5A07">
      <w:pPr>
        <w:spacing w:line="240" w:lineRule="auto"/>
        <w:ind w:left="394" w:right="13" w:hanging="10"/>
        <w:jc w:val="both"/>
      </w:pPr>
      <w:r>
        <w:rPr>
          <w:rFonts w:ascii="Calibri" w:hAnsi="Calibri" w:cs="Calibri"/>
        </w:rPr>
        <w:t xml:space="preserve">8.2.3. Sprawdzenie odporności powłoki na zarysowanie. </w:t>
      </w:r>
    </w:p>
    <w:p w:rsidR="008F5A07" w:rsidRDefault="008F5A07" w:rsidP="008F5A07">
      <w:pPr>
        <w:spacing w:line="240" w:lineRule="auto"/>
        <w:ind w:left="394" w:right="13" w:hanging="10"/>
        <w:jc w:val="both"/>
      </w:pPr>
      <w:r>
        <w:rPr>
          <w:rFonts w:ascii="Calibri" w:hAnsi="Calibri" w:cs="Calibri"/>
        </w:rPr>
        <w:t xml:space="preserve">8.2.4. Sprawdzenie przyczepności powłoki do podłoża polegające na próbie poderwania ostrym narzędziem powłoki od podłoża. </w:t>
      </w:r>
    </w:p>
    <w:p w:rsidR="008F5A07" w:rsidRDefault="008F5A07" w:rsidP="008F5A07">
      <w:pPr>
        <w:spacing w:line="240" w:lineRule="auto"/>
        <w:ind w:left="394" w:right="13" w:hanging="10"/>
        <w:jc w:val="both"/>
      </w:pPr>
      <w:r>
        <w:rPr>
          <w:rFonts w:ascii="Calibri" w:hAnsi="Calibri" w:cs="Calibri"/>
        </w:rPr>
        <w:lastRenderedPageBreak/>
        <w:t xml:space="preserve">8.2.5. Sprawdzenie odporności powłoki na zmywanie wodą polegające na zwilżaniu badanej powierzchni powłoki przez kilkakrotne potarcie mokrą miękką szczotką lub szmatką. </w:t>
      </w:r>
    </w:p>
    <w:p w:rsidR="008F5A07" w:rsidRDefault="008F5A07" w:rsidP="008F5A07">
      <w:pPr>
        <w:suppressAutoHyphens/>
        <w:spacing w:after="32" w:line="240" w:lineRule="auto"/>
        <w:ind w:left="57"/>
        <w:jc w:val="both"/>
      </w:pPr>
      <w:r>
        <w:rPr>
          <w:rFonts w:ascii="Calibri" w:hAnsi="Calibri" w:cs="Calibri"/>
        </w:rPr>
        <w:t xml:space="preserve">Wyniki odbiorów materiałów i robót powinny być każdorazowo wpisywane do dziennika budowy. </w:t>
      </w:r>
    </w:p>
    <w:p w:rsidR="008F5A07" w:rsidRDefault="008F5A07" w:rsidP="008F5A07">
      <w:pPr>
        <w:suppressAutoHyphens/>
        <w:spacing w:after="57" w:line="240" w:lineRule="auto"/>
        <w:ind w:left="57" w:right="57"/>
        <w:jc w:val="both"/>
      </w:pPr>
      <w:r>
        <w:rPr>
          <w:rFonts w:ascii="Calibri" w:hAnsi="Calibri" w:cs="Calibri"/>
        </w:rPr>
        <w:t>9.Podstawa płatności Zgodnie umową.</w:t>
      </w:r>
    </w:p>
    <w:p w:rsidR="008F5A07" w:rsidRDefault="008F5A07" w:rsidP="008F5A07">
      <w:pPr>
        <w:suppressAutoHyphens/>
        <w:spacing w:after="0" w:line="240" w:lineRule="auto"/>
        <w:ind w:right="57"/>
      </w:pPr>
      <w:r>
        <w:rPr>
          <w:rFonts w:ascii="Calibri" w:hAnsi="Calibri" w:cs="Calibri"/>
        </w:rPr>
        <w:t xml:space="preserve">SZCZEGÓŁOWA SPECYFIKACJA TECHNICZNA ROBOTY IZOLACYJNE CPV 45320000-6 </w:t>
      </w:r>
    </w:p>
    <w:p w:rsidR="008F5A07" w:rsidRDefault="008F5A07" w:rsidP="008F5A07">
      <w:pPr>
        <w:spacing w:after="0" w:line="240" w:lineRule="auto"/>
        <w:ind w:left="7"/>
        <w:jc w:val="both"/>
      </w:pPr>
      <w:r>
        <w:rPr>
          <w:rFonts w:ascii="Calibri" w:eastAsia="Calibri" w:hAnsi="Calibri" w:cs="Calibri"/>
        </w:rPr>
        <w:t xml:space="preserve">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1. Wstęp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1.1. Przedmiot SST </w:t>
      </w:r>
    </w:p>
    <w:p w:rsidR="008F5A07" w:rsidRDefault="008F5A07" w:rsidP="008F5A07">
      <w:pPr>
        <w:spacing w:line="240" w:lineRule="auto"/>
        <w:ind w:left="2" w:right="13" w:hanging="10"/>
        <w:jc w:val="both"/>
      </w:pPr>
      <w:r>
        <w:rPr>
          <w:rFonts w:ascii="Calibri" w:hAnsi="Calibri" w:cs="Calibri"/>
        </w:rPr>
        <w:t xml:space="preserve">Przedmiotem niniejszej szczegółowej specyfikacji technicznej są wymagania dotyczące wykonania i odbioru izolacji.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1.2. Zakres stosowania SST </w:t>
      </w:r>
    </w:p>
    <w:p w:rsidR="008F5A07" w:rsidRDefault="008F5A07" w:rsidP="008F5A07">
      <w:pPr>
        <w:spacing w:line="240" w:lineRule="auto"/>
        <w:ind w:left="2" w:right="13" w:hanging="10"/>
        <w:jc w:val="both"/>
      </w:pPr>
      <w:r>
        <w:rPr>
          <w:rFonts w:ascii="Calibri" w:hAnsi="Calibri" w:cs="Calibri"/>
        </w:rPr>
        <w:t xml:space="preserve">Szczegółowa specyfikacja techniczna jest stosowana jako dokument przetargowy i kontraktowy przy zlecaniu i realizacji robót wymienionych w pkt. 1.1.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1.3. Zakres robót objętych SST </w:t>
      </w:r>
    </w:p>
    <w:p w:rsidR="008F5A07" w:rsidRDefault="008F5A07" w:rsidP="008F5A07">
      <w:pPr>
        <w:spacing w:line="240" w:lineRule="auto"/>
        <w:ind w:left="2" w:right="13" w:hanging="10"/>
        <w:jc w:val="both"/>
      </w:pPr>
      <w:r>
        <w:rPr>
          <w:rFonts w:ascii="Calibri" w:hAnsi="Calibri" w:cs="Calibri"/>
        </w:rPr>
        <w:t xml:space="preserve">Roboty, których dotyczy specyfikacja, obejmują wszystkie czynności umożliwiające i mające na celu wykonanie izolacji przeciwwodnej, przeciwwilgociowej i termicznej w obiektach objętych przetargiem. Izolacje przeciwwodne i przeciwwilgociowe Izolacja przeciwwilgociowa fundamentów budynków i budowli. Izolacje termiczne.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1.4. Określenia podstawowe </w:t>
      </w:r>
    </w:p>
    <w:p w:rsidR="008F5A07" w:rsidRDefault="008F5A07" w:rsidP="008F5A07">
      <w:pPr>
        <w:spacing w:line="240" w:lineRule="auto"/>
        <w:ind w:left="2" w:right="1527" w:hanging="10"/>
        <w:jc w:val="both"/>
      </w:pPr>
      <w:r>
        <w:rPr>
          <w:rFonts w:ascii="Calibri" w:hAnsi="Calibri" w:cs="Calibri"/>
        </w:rPr>
        <w:t xml:space="preserve">Określenia podane w niniejszej SST są zgodne z obowiązującymi odpowiednimi normami. </w:t>
      </w:r>
      <w:r>
        <w:rPr>
          <w:rFonts w:ascii="Calibri" w:hAnsi="Calibri" w:cs="Calibri"/>
          <w:u w:val="single" w:color="000000"/>
        </w:rPr>
        <w:t>1.5. Ogólne wymagania dotyczące robót</w:t>
      </w:r>
      <w:r>
        <w:rPr>
          <w:rFonts w:ascii="Calibri" w:hAnsi="Calibri" w:cs="Calibri"/>
        </w:rPr>
        <w:t xml:space="preserve"> </w:t>
      </w:r>
    </w:p>
    <w:p w:rsidR="008F5A07" w:rsidRDefault="008F5A07" w:rsidP="008F5A07">
      <w:pPr>
        <w:spacing w:after="37" w:line="240" w:lineRule="auto"/>
        <w:ind w:left="2" w:right="13" w:hanging="10"/>
        <w:jc w:val="both"/>
      </w:pPr>
      <w:r>
        <w:rPr>
          <w:rFonts w:ascii="Calibri" w:hAnsi="Calibri" w:cs="Calibri"/>
        </w:rPr>
        <w:t xml:space="preserve">Wykonawca robót jest odpowiedzialny za jakość ich wykonania oraz za zgodność z dokumentacją projektową, SST i poleceniami Inżyniera.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2. Materiały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2.1.Wymagania ogólne </w:t>
      </w:r>
    </w:p>
    <w:p w:rsidR="008F5A07" w:rsidRDefault="008F5A07" w:rsidP="008F5A07">
      <w:pPr>
        <w:spacing w:after="26" w:line="240" w:lineRule="auto"/>
        <w:ind w:left="2" w:right="13" w:hanging="10"/>
        <w:jc w:val="both"/>
      </w:pPr>
      <w:r>
        <w:rPr>
          <w:rFonts w:ascii="Calibri" w:hAnsi="Calibri" w:cs="Calibri"/>
        </w:rPr>
        <w:t xml:space="preserve">2.1.1. Wszelkie materiały do wykonywania izolacji przeciwwilgociowych bitumicznych powinny odpowiadać wymaganiom zawartym w normach państwowych lub świadectwach ITB dopuszczających dany materiał do powszechnego stosowania w budownictwie. </w:t>
      </w:r>
    </w:p>
    <w:p w:rsidR="008F5A07" w:rsidRDefault="008F5A07" w:rsidP="008F5A07">
      <w:pPr>
        <w:spacing w:line="240" w:lineRule="auto"/>
        <w:ind w:left="2" w:right="13" w:hanging="10"/>
        <w:jc w:val="both"/>
      </w:pPr>
      <w:r>
        <w:rPr>
          <w:rFonts w:ascii="Calibri" w:hAnsi="Calibri" w:cs="Calibri"/>
        </w:rPr>
        <w:t xml:space="preserve">2.1.2. Do papowych izolacji należy stosować papy o wkładach nie podlegających rozkładowi biologicznemu, do których zalicza się papy na tkaninie z włókien szklanych i na welonie szklanym oraz papy na włóknie. </w:t>
      </w:r>
    </w:p>
    <w:p w:rsidR="008F5A07" w:rsidRDefault="008F5A07" w:rsidP="008F5A07">
      <w:pPr>
        <w:spacing w:after="26" w:line="240" w:lineRule="auto"/>
        <w:ind w:left="2" w:right="13" w:hanging="10"/>
        <w:jc w:val="both"/>
      </w:pPr>
      <w:r>
        <w:rPr>
          <w:rFonts w:ascii="Calibri" w:hAnsi="Calibri" w:cs="Calibri"/>
        </w:rPr>
        <w:t xml:space="preserve">2.1.3. Lepiki i kleje nie powinny działać destrukcyjnie na łączone materiały i powinny wykazywać dostateczną odporność w środowisku, w którym </w:t>
      </w:r>
      <w:proofErr w:type="spellStart"/>
      <w:r>
        <w:rPr>
          <w:rFonts w:ascii="Calibri" w:hAnsi="Calibri" w:cs="Calibri"/>
        </w:rPr>
        <w:t>zostaj</w:t>
      </w:r>
      <w:proofErr w:type="spellEnd"/>
      <w:r>
        <w:rPr>
          <w:rFonts w:ascii="Calibri" w:hAnsi="Calibri" w:cs="Calibri"/>
        </w:rPr>
        <w:t xml:space="preserve"> ą użyte oraz należytą przyczepność do sklejanych materiałów, określoną wg metod badań podanych w normach państwowych i świadectwach ITB. </w:t>
      </w:r>
    </w:p>
    <w:p w:rsidR="008F5A07" w:rsidRDefault="008F5A07" w:rsidP="008F5A07">
      <w:pPr>
        <w:spacing w:line="240" w:lineRule="auto"/>
        <w:ind w:left="2" w:right="13" w:hanging="10"/>
        <w:jc w:val="both"/>
      </w:pPr>
      <w:r>
        <w:rPr>
          <w:rFonts w:ascii="Calibri" w:hAnsi="Calibri" w:cs="Calibri"/>
        </w:rPr>
        <w:t xml:space="preserve">2.1.4.Materiały izolacyjne powinny być pakowane, przechowywane i transportowane w sposób wskazany w normach państwowych i świadectwach ITB. </w:t>
      </w:r>
    </w:p>
    <w:p w:rsidR="008F5A07" w:rsidRDefault="008F5A07" w:rsidP="008F5A07">
      <w:pPr>
        <w:pStyle w:val="Nagwek4"/>
        <w:numPr>
          <w:ilvl w:val="3"/>
          <w:numId w:val="1"/>
        </w:numPr>
        <w:suppressAutoHyphens/>
        <w:spacing w:before="0" w:after="3" w:line="240" w:lineRule="auto"/>
        <w:ind w:left="2" w:right="225" w:hanging="10"/>
        <w:jc w:val="both"/>
      </w:pPr>
      <w:r>
        <w:rPr>
          <w:rFonts w:ascii="Calibri" w:hAnsi="Calibri" w:cs="Calibri"/>
        </w:rPr>
        <w:t xml:space="preserve">2.2. Materiały do izolacji przeciwwilgociowych </w:t>
      </w:r>
    </w:p>
    <w:p w:rsidR="008F5A07" w:rsidRDefault="008F5A07" w:rsidP="008F5A07">
      <w:pPr>
        <w:spacing w:line="240" w:lineRule="auto"/>
        <w:ind w:left="2" w:right="13" w:hanging="10"/>
        <w:jc w:val="both"/>
      </w:pPr>
      <w:r>
        <w:rPr>
          <w:rFonts w:ascii="Calibri" w:hAnsi="Calibri" w:cs="Calibri"/>
        </w:rPr>
        <w:t xml:space="preserve">2.2.1. Papa modyfikowana na bazie tkaniny z włókien szklanych lub poliestru. </w:t>
      </w:r>
    </w:p>
    <w:p w:rsidR="008F5A07" w:rsidRDefault="008F5A07" w:rsidP="008F5A07">
      <w:pPr>
        <w:spacing w:line="240" w:lineRule="auto"/>
        <w:ind w:left="2" w:right="13" w:hanging="10"/>
        <w:jc w:val="both"/>
      </w:pPr>
      <w:r>
        <w:rPr>
          <w:rFonts w:ascii="Calibri" w:hAnsi="Calibri" w:cs="Calibri"/>
        </w:rPr>
        <w:t>Izolację przeciwwodną na stropodachu w systemie odwróconym stanowią dwie warstwy bitumicznych pap modyfikowanych na bazie tkaniny z włókien szklanych lub poliestru (</w:t>
      </w:r>
      <w:proofErr w:type="spellStart"/>
      <w:r>
        <w:rPr>
          <w:rFonts w:ascii="Calibri" w:hAnsi="Calibri" w:cs="Calibri"/>
        </w:rPr>
        <w:t>rdzen</w:t>
      </w:r>
      <w:proofErr w:type="spellEnd"/>
      <w:r>
        <w:rPr>
          <w:rFonts w:ascii="Calibri" w:hAnsi="Calibri" w:cs="Calibri"/>
        </w:rPr>
        <w:t xml:space="preserve"> z włókna organicznego lub papieru jest nieodpowiedni). </w:t>
      </w:r>
    </w:p>
    <w:p w:rsidR="008F5A07" w:rsidRDefault="008F5A07" w:rsidP="008F5A07">
      <w:pPr>
        <w:spacing w:line="240" w:lineRule="auto"/>
        <w:ind w:left="2" w:right="13" w:hanging="10"/>
        <w:jc w:val="both"/>
      </w:pPr>
      <w:r>
        <w:rPr>
          <w:rFonts w:ascii="Calibri" w:hAnsi="Calibri" w:cs="Calibri"/>
        </w:rPr>
        <w:t xml:space="preserve">a)Pakowanie, przechowywanie i transport </w:t>
      </w:r>
    </w:p>
    <w:p w:rsidR="008F5A07" w:rsidRDefault="008F5A07" w:rsidP="008F5A07">
      <w:pPr>
        <w:spacing w:line="240" w:lineRule="auto"/>
        <w:ind w:left="2" w:right="13" w:hanging="10"/>
        <w:jc w:val="both"/>
      </w:pPr>
      <w:r>
        <w:rPr>
          <w:rFonts w:ascii="Calibri" w:hAnsi="Calibri" w:cs="Calibri"/>
        </w:rPr>
        <w:lastRenderedPageBreak/>
        <w:t xml:space="preserve">•Rolki papy powinny być pośrodku owinięte paskiem papieru szerokości co najmniej 20 cm i związane drutem i sznurkiem grubości co najmniej 0,5 mm. </w:t>
      </w:r>
    </w:p>
    <w:p w:rsidR="008F5A07" w:rsidRDefault="008F5A07" w:rsidP="008F5A07">
      <w:pPr>
        <w:spacing w:line="240" w:lineRule="auto"/>
        <w:ind w:left="2" w:right="13" w:hanging="10"/>
        <w:jc w:val="both"/>
      </w:pPr>
      <w:r>
        <w:rPr>
          <w:rFonts w:ascii="Calibri" w:hAnsi="Calibri" w:cs="Calibri"/>
        </w:rPr>
        <w:t xml:space="preserve">•Na każdej rolce papy powinna być umieszczona nalepka z podstawowymi danymi określonymi w ww. Normie. </w:t>
      </w:r>
    </w:p>
    <w:p w:rsidR="008F5A07" w:rsidRDefault="008F5A07" w:rsidP="008F5A07">
      <w:pPr>
        <w:spacing w:line="240" w:lineRule="auto"/>
        <w:ind w:left="2" w:right="13" w:hanging="10"/>
        <w:jc w:val="both"/>
      </w:pPr>
      <w:r>
        <w:rPr>
          <w:rFonts w:ascii="Calibri" w:hAnsi="Calibri" w:cs="Calibri"/>
        </w:rPr>
        <w:t xml:space="preserve">•Rolki papy należy przechowywać w pomieszczeniach krytych, chroniących przed zawilgoceniem i działaniem promieni słonecznych i w odległości co najmniej 120 cm od grzejników. </w:t>
      </w:r>
    </w:p>
    <w:p w:rsidR="008F5A07" w:rsidRDefault="008F5A07" w:rsidP="008F5A07">
      <w:pPr>
        <w:spacing w:line="240" w:lineRule="auto"/>
        <w:ind w:left="2" w:right="13" w:hanging="10"/>
        <w:jc w:val="both"/>
      </w:pPr>
      <w:r>
        <w:rPr>
          <w:rFonts w:ascii="Calibri" w:hAnsi="Calibri" w:cs="Calibri"/>
        </w:rPr>
        <w:t xml:space="preserve">•Rolki papy należy układać w stosy (do 1200 szt.) w pozycji stojącej, w jednej warstwie. Odległość między stosami - 80 cm. </w:t>
      </w:r>
    </w:p>
    <w:p w:rsidR="008F5A07" w:rsidRDefault="008F5A07" w:rsidP="008F5A07">
      <w:pPr>
        <w:spacing w:line="240" w:lineRule="auto"/>
        <w:ind w:left="2" w:right="13" w:hanging="10"/>
        <w:jc w:val="both"/>
      </w:pPr>
      <w:r>
        <w:rPr>
          <w:rFonts w:ascii="Calibri" w:hAnsi="Calibri" w:cs="Calibri"/>
        </w:rPr>
        <w:t xml:space="preserve">2.2.2. Płaska folia </w:t>
      </w:r>
      <w:proofErr w:type="spellStart"/>
      <w:r>
        <w:rPr>
          <w:rFonts w:ascii="Calibri" w:hAnsi="Calibri" w:cs="Calibri"/>
        </w:rPr>
        <w:t>hydroizolacyjna</w:t>
      </w:r>
      <w:proofErr w:type="spellEnd"/>
      <w:r>
        <w:rPr>
          <w:rFonts w:ascii="Calibri" w:hAnsi="Calibri" w:cs="Calibri"/>
        </w:rPr>
        <w:t xml:space="preserve"> </w:t>
      </w:r>
    </w:p>
    <w:p w:rsidR="008F5A07" w:rsidRDefault="008F5A07" w:rsidP="008F5A07">
      <w:pPr>
        <w:spacing w:after="26" w:line="240" w:lineRule="auto"/>
        <w:ind w:left="2" w:right="13" w:hanging="10"/>
        <w:jc w:val="both"/>
      </w:pPr>
      <w:r>
        <w:rPr>
          <w:rFonts w:ascii="Calibri" w:hAnsi="Calibri" w:cs="Calibri"/>
        </w:rPr>
        <w:t xml:space="preserve">Folia gr. 0,3 mm. Wyroby pakowane w rolkach o szerokości od 1 do 12 m i dowolnej długości. Stosować materiały produkowane z surowców wysokiej jakości, za szczególnym uwzględnieniem kontroli jakości. </w:t>
      </w:r>
    </w:p>
    <w:p w:rsidR="008F5A07" w:rsidRDefault="008F5A07" w:rsidP="008F5A07">
      <w:pPr>
        <w:spacing w:line="240" w:lineRule="auto"/>
        <w:ind w:left="2" w:right="13" w:hanging="10"/>
        <w:jc w:val="both"/>
      </w:pPr>
      <w:r>
        <w:rPr>
          <w:rFonts w:ascii="Calibri" w:hAnsi="Calibri" w:cs="Calibri"/>
        </w:rPr>
        <w:t xml:space="preserve">2.2.3. Lepik asfaltowy na gorąco Wymagania wg PN-B-24625:1998. </w:t>
      </w:r>
    </w:p>
    <w:p w:rsidR="008F5A07" w:rsidRDefault="008F5A07" w:rsidP="008F5A07">
      <w:pPr>
        <w:spacing w:line="240" w:lineRule="auto"/>
        <w:ind w:left="2" w:right="13" w:hanging="10"/>
        <w:jc w:val="both"/>
      </w:pPr>
      <w:r>
        <w:rPr>
          <w:rFonts w:ascii="Calibri" w:hAnsi="Calibri" w:cs="Calibri"/>
        </w:rPr>
        <w:t xml:space="preserve">•temperatura mięknienia - 60-80°C </w:t>
      </w:r>
    </w:p>
    <w:p w:rsidR="008F5A07" w:rsidRDefault="008F5A07" w:rsidP="008F5A07">
      <w:pPr>
        <w:spacing w:line="240" w:lineRule="auto"/>
        <w:ind w:left="2" w:right="13" w:hanging="10"/>
        <w:jc w:val="both"/>
      </w:pPr>
      <w:r>
        <w:rPr>
          <w:rFonts w:ascii="Calibri" w:hAnsi="Calibri" w:cs="Calibri"/>
        </w:rPr>
        <w:t xml:space="preserve">•temperatura zapłonu - 200°C </w:t>
      </w:r>
    </w:p>
    <w:p w:rsidR="008F5A07" w:rsidRDefault="008F5A07" w:rsidP="008F5A07">
      <w:pPr>
        <w:spacing w:line="240" w:lineRule="auto"/>
        <w:ind w:left="2" w:right="13" w:hanging="10"/>
        <w:jc w:val="both"/>
      </w:pPr>
      <w:r>
        <w:rPr>
          <w:rFonts w:ascii="Calibri" w:hAnsi="Calibri" w:cs="Calibri"/>
        </w:rPr>
        <w:t xml:space="preserve">•zawartość wody - nie więcej niż 0,5% </w:t>
      </w:r>
    </w:p>
    <w:p w:rsidR="008F5A07" w:rsidRDefault="008F5A07" w:rsidP="008F5A07">
      <w:pPr>
        <w:spacing w:line="240" w:lineRule="auto"/>
        <w:ind w:left="2" w:right="1243" w:hanging="10"/>
        <w:jc w:val="both"/>
      </w:pPr>
      <w:r>
        <w:rPr>
          <w:rFonts w:ascii="Calibri" w:hAnsi="Calibri" w:cs="Calibri"/>
        </w:rPr>
        <w:t xml:space="preserve">•spływność - lepik nie powinien spływać w temperaturze50°Cw ciągu 5godzin warstwy sklejającej dwie warstwy papy nachylonej pod kątem 45° </w:t>
      </w:r>
    </w:p>
    <w:p w:rsidR="008F5A07" w:rsidRDefault="008F5A07" w:rsidP="008F5A07">
      <w:pPr>
        <w:spacing w:line="240" w:lineRule="auto"/>
        <w:ind w:left="2" w:right="1545" w:hanging="10"/>
        <w:jc w:val="both"/>
      </w:pPr>
      <w:r>
        <w:rPr>
          <w:rFonts w:ascii="Calibri" w:hAnsi="Calibri" w:cs="Calibri"/>
        </w:rPr>
        <w:t xml:space="preserve">•zdolność klejenia - lepik nie powinien się rozdzielić przy odrywaniu </w:t>
      </w:r>
      <w:proofErr w:type="spellStart"/>
      <w:r>
        <w:rPr>
          <w:rFonts w:ascii="Calibri" w:hAnsi="Calibri" w:cs="Calibri"/>
        </w:rPr>
        <w:t>paskówpapysklejonych</w:t>
      </w:r>
      <w:proofErr w:type="spellEnd"/>
      <w:r>
        <w:rPr>
          <w:rFonts w:ascii="Calibri" w:hAnsi="Calibri" w:cs="Calibri"/>
        </w:rPr>
        <w:t xml:space="preserve"> ze sobą i przyklejonych do betonu w temperaturze 18°C. </w:t>
      </w:r>
    </w:p>
    <w:p w:rsidR="008F5A07" w:rsidRDefault="008F5A07" w:rsidP="008F5A07">
      <w:pPr>
        <w:spacing w:line="240" w:lineRule="auto"/>
        <w:ind w:left="2" w:right="2715" w:hanging="10"/>
        <w:jc w:val="both"/>
      </w:pPr>
      <w:r>
        <w:rPr>
          <w:rFonts w:ascii="Calibri" w:hAnsi="Calibri" w:cs="Calibri"/>
        </w:rPr>
        <w:t xml:space="preserve">2.2.4. Roztwór asfaltowy do gruntowania Wymagania wg PN-B-24620:1998 </w:t>
      </w:r>
      <w:r>
        <w:rPr>
          <w:rFonts w:ascii="Calibri" w:hAnsi="Calibri" w:cs="Calibri"/>
          <w:u w:val="single" w:color="000000"/>
        </w:rPr>
        <w:t>2.3. Materiały do izolacji termicznych</w:t>
      </w:r>
      <w:r>
        <w:rPr>
          <w:rFonts w:ascii="Calibri" w:hAnsi="Calibri" w:cs="Calibri"/>
        </w:rPr>
        <w:t xml:space="preserve"> </w:t>
      </w:r>
    </w:p>
    <w:p w:rsidR="008F5A07" w:rsidRDefault="008F5A07" w:rsidP="008F5A07">
      <w:pPr>
        <w:spacing w:after="2" w:line="240" w:lineRule="auto"/>
        <w:ind w:left="2" w:hanging="10"/>
        <w:jc w:val="both"/>
      </w:pPr>
      <w:r>
        <w:rPr>
          <w:rFonts w:ascii="Calibri" w:hAnsi="Calibri" w:cs="Calibri"/>
          <w:u w:val="single" w:color="000000"/>
        </w:rPr>
        <w:t>Izolacja ścian fundamentowych:</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Polistyren ekstrudowany XPS gr. 12 cm klejony z krawędziami frezowanymi zabezpieczony folią kubełkową do poziomu, zakończony systemową listwą uszczelniającą. Jako wykończenie cokołu powyżej gruntu tynk mozaikowy. </w:t>
      </w:r>
    </w:p>
    <w:p w:rsidR="008F5A07" w:rsidRDefault="008F5A07" w:rsidP="008F5A07">
      <w:pPr>
        <w:spacing w:after="2" w:line="240" w:lineRule="auto"/>
        <w:ind w:left="2" w:hanging="10"/>
        <w:jc w:val="both"/>
      </w:pPr>
      <w:r>
        <w:rPr>
          <w:rFonts w:ascii="Calibri" w:hAnsi="Calibri" w:cs="Calibri"/>
          <w:u w:val="single" w:color="000000"/>
        </w:rPr>
        <w:t>Izolacja ścian zewnętrznych:</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Styropian elewacyjny EPS  gr. 18cm, (lambda 0,034W/m*K). </w:t>
      </w:r>
    </w:p>
    <w:p w:rsidR="008F5A07" w:rsidRDefault="008F5A07" w:rsidP="008F5A07">
      <w:pPr>
        <w:spacing w:line="240" w:lineRule="auto"/>
        <w:ind w:left="2" w:right="13" w:hanging="10"/>
        <w:jc w:val="both"/>
      </w:pPr>
      <w:r>
        <w:rPr>
          <w:rFonts w:ascii="Calibri" w:hAnsi="Calibri" w:cs="Calibri"/>
        </w:rPr>
        <w:t xml:space="preserve">Na ścianach oddzielenia pożarowego w oznaczonych miejscach wykonać izolację termiczną z wełny mineralnej szklanej fasadowej gr. 18cm, (lambda 0,031W/m*K). </w:t>
      </w:r>
    </w:p>
    <w:p w:rsidR="008F5A07" w:rsidRDefault="008F5A07" w:rsidP="008F5A07">
      <w:pPr>
        <w:spacing w:after="2" w:line="240" w:lineRule="auto"/>
        <w:ind w:left="2" w:hanging="10"/>
        <w:jc w:val="both"/>
      </w:pPr>
      <w:r>
        <w:rPr>
          <w:rFonts w:ascii="Calibri" w:hAnsi="Calibri" w:cs="Calibri"/>
          <w:u w:val="single" w:color="000000"/>
        </w:rPr>
        <w:t>Izolacja pozioma posadzki na gruncie:</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Styropian EPS 100-038 gr. 12 cm (lambda 0,038W/m*K). </w:t>
      </w:r>
    </w:p>
    <w:p w:rsidR="008F5A07" w:rsidRDefault="008F5A07" w:rsidP="008F5A07">
      <w:pPr>
        <w:spacing w:after="2" w:line="240" w:lineRule="auto"/>
        <w:ind w:left="2" w:hanging="10"/>
        <w:jc w:val="both"/>
      </w:pPr>
      <w:r>
        <w:rPr>
          <w:rFonts w:ascii="Calibri" w:hAnsi="Calibri" w:cs="Calibri"/>
          <w:u w:val="single" w:color="000000"/>
        </w:rPr>
        <w:t>Izolacja stropodachu:</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Wełna mineralna szklana dachowa </w:t>
      </w:r>
      <w:proofErr w:type="spellStart"/>
      <w:r>
        <w:rPr>
          <w:rFonts w:ascii="Calibri" w:hAnsi="Calibri" w:cs="Calibri"/>
        </w:rPr>
        <w:t>gr.min</w:t>
      </w:r>
      <w:proofErr w:type="spellEnd"/>
      <w:r>
        <w:rPr>
          <w:rFonts w:ascii="Calibri" w:hAnsi="Calibri" w:cs="Calibri"/>
        </w:rPr>
        <w:t xml:space="preserve">.  30cm, ze spadkiem (lambda 0,038W/m*K). </w:t>
      </w:r>
      <w:r>
        <w:rPr>
          <w:rFonts w:ascii="Calibri" w:eastAsia="Calibri" w:hAnsi="Calibri" w:cs="Calibri"/>
        </w:rPr>
        <w:t xml:space="preserve"> </w:t>
      </w:r>
    </w:p>
    <w:p w:rsidR="008F5A07" w:rsidRDefault="008F5A07" w:rsidP="008F5A07">
      <w:pPr>
        <w:pStyle w:val="Nagwek1"/>
        <w:numPr>
          <w:ilvl w:val="0"/>
          <w:numId w:val="1"/>
        </w:numPr>
        <w:suppressAutoHyphens/>
        <w:spacing w:before="0" w:after="1" w:line="240" w:lineRule="auto"/>
        <w:ind w:left="2" w:right="2142" w:hanging="10"/>
        <w:jc w:val="both"/>
      </w:pPr>
      <w:r>
        <w:rPr>
          <w:rFonts w:ascii="Calibri" w:hAnsi="Calibri" w:cs="Calibri"/>
          <w:sz w:val="22"/>
          <w:szCs w:val="22"/>
        </w:rPr>
        <w:t xml:space="preserve">3.Sprzęt </w:t>
      </w:r>
    </w:p>
    <w:p w:rsidR="008F5A07" w:rsidRDefault="008F5A07" w:rsidP="008F5A07">
      <w:pPr>
        <w:spacing w:after="36" w:line="240" w:lineRule="auto"/>
        <w:ind w:left="2" w:right="13" w:hanging="10"/>
        <w:jc w:val="both"/>
      </w:pPr>
      <w:r>
        <w:rPr>
          <w:rFonts w:ascii="Calibri" w:hAnsi="Calibri" w:cs="Calibri"/>
        </w:rPr>
        <w:t xml:space="preserve">Roboty można wykonać ręcznie lub przy użyciu dowolnego typu sprzętu. </w:t>
      </w:r>
    </w:p>
    <w:p w:rsidR="008F5A07" w:rsidRDefault="008F5A07" w:rsidP="008F5A07">
      <w:pPr>
        <w:spacing w:after="1" w:line="240" w:lineRule="auto"/>
        <w:ind w:left="2" w:right="2142" w:hanging="10"/>
        <w:jc w:val="both"/>
      </w:pPr>
      <w:r>
        <w:rPr>
          <w:rFonts w:ascii="Calibri" w:hAnsi="Calibri" w:cs="Calibri"/>
        </w:rPr>
        <w:t xml:space="preserve">4. Transport </w:t>
      </w:r>
    </w:p>
    <w:p w:rsidR="008F5A07" w:rsidRDefault="008F5A07" w:rsidP="008F5A07">
      <w:pPr>
        <w:spacing w:after="35" w:line="240" w:lineRule="auto"/>
        <w:ind w:left="2" w:right="13" w:hanging="10"/>
        <w:jc w:val="both"/>
      </w:pPr>
      <w:r>
        <w:rPr>
          <w:rFonts w:ascii="Calibri" w:hAnsi="Calibri" w:cs="Calibri"/>
        </w:rPr>
        <w:t xml:space="preserve">Dowolnymi środkami.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5. Wykonanie robót </w:t>
      </w:r>
    </w:p>
    <w:p w:rsidR="008F5A07" w:rsidRDefault="008F5A07" w:rsidP="008F5A07">
      <w:pPr>
        <w:pStyle w:val="Nagwek3"/>
        <w:numPr>
          <w:ilvl w:val="2"/>
          <w:numId w:val="1"/>
        </w:numPr>
        <w:suppressAutoHyphens/>
        <w:spacing w:before="0" w:after="3" w:line="240" w:lineRule="auto"/>
        <w:ind w:left="2" w:right="225" w:hanging="10"/>
        <w:jc w:val="both"/>
      </w:pPr>
      <w:r>
        <w:rPr>
          <w:rFonts w:ascii="Calibri" w:hAnsi="Calibri" w:cs="Calibri"/>
          <w:sz w:val="22"/>
          <w:szCs w:val="22"/>
        </w:rPr>
        <w:t xml:space="preserve">5.1.Izolacje przeciwwilgociowe </w:t>
      </w:r>
    </w:p>
    <w:p w:rsidR="008F5A07" w:rsidRDefault="008F5A07" w:rsidP="008F5A07">
      <w:pPr>
        <w:spacing w:line="240" w:lineRule="auto"/>
        <w:ind w:left="2" w:right="13" w:hanging="10"/>
        <w:jc w:val="both"/>
      </w:pPr>
      <w:r>
        <w:rPr>
          <w:rFonts w:ascii="Calibri" w:hAnsi="Calibri" w:cs="Calibri"/>
        </w:rPr>
        <w:t xml:space="preserve">5.1.1. Przygotowanie podkładu </w:t>
      </w:r>
    </w:p>
    <w:p w:rsidR="008F5A07" w:rsidRDefault="008F5A07" w:rsidP="008F5A07">
      <w:pPr>
        <w:numPr>
          <w:ilvl w:val="0"/>
          <w:numId w:val="14"/>
        </w:numPr>
        <w:suppressAutoHyphens/>
        <w:spacing w:after="4" w:line="240" w:lineRule="auto"/>
        <w:ind w:right="13" w:hanging="232"/>
        <w:jc w:val="both"/>
      </w:pPr>
      <w:r>
        <w:rPr>
          <w:rFonts w:ascii="Calibri" w:hAnsi="Calibri" w:cs="Calibri"/>
        </w:rPr>
        <w:lastRenderedPageBreak/>
        <w:t xml:space="preserve">Podkład pod izolacje powinien być trwały, nieodkształcalny i przenosić wszystkie działające nań obciążenia. </w:t>
      </w:r>
    </w:p>
    <w:p w:rsidR="008F5A07" w:rsidRDefault="008F5A07" w:rsidP="008F5A07">
      <w:pPr>
        <w:numPr>
          <w:ilvl w:val="0"/>
          <w:numId w:val="14"/>
        </w:numPr>
        <w:suppressAutoHyphens/>
        <w:spacing w:after="4" w:line="240" w:lineRule="auto"/>
        <w:ind w:right="13" w:hanging="232"/>
        <w:jc w:val="both"/>
      </w:pPr>
      <w:r>
        <w:rPr>
          <w:rFonts w:ascii="Calibri" w:hAnsi="Calibri" w:cs="Calibri"/>
        </w:rPr>
        <w:t xml:space="preserve">Powierzchnia podkładu pod izolacje powinna być równa, czysta i odpylona. </w:t>
      </w:r>
    </w:p>
    <w:p w:rsidR="008F5A07" w:rsidRDefault="008F5A07" w:rsidP="008F5A07">
      <w:pPr>
        <w:spacing w:line="240" w:lineRule="auto"/>
        <w:ind w:left="2" w:right="13" w:hanging="10"/>
        <w:jc w:val="both"/>
      </w:pPr>
      <w:r>
        <w:rPr>
          <w:rFonts w:ascii="Calibri" w:hAnsi="Calibri" w:cs="Calibri"/>
        </w:rPr>
        <w:t xml:space="preserve">5.1.2. Gruntowanie podkładu </w:t>
      </w:r>
    </w:p>
    <w:p w:rsidR="008F5A07" w:rsidRDefault="008F5A07" w:rsidP="008F5A07">
      <w:pPr>
        <w:numPr>
          <w:ilvl w:val="0"/>
          <w:numId w:val="17"/>
        </w:numPr>
        <w:suppressAutoHyphens/>
        <w:spacing w:after="4" w:line="240" w:lineRule="auto"/>
        <w:ind w:right="13" w:hanging="127"/>
        <w:jc w:val="both"/>
      </w:pPr>
      <w:r>
        <w:rPr>
          <w:rFonts w:ascii="Calibri" w:hAnsi="Calibri" w:cs="Calibri"/>
        </w:rPr>
        <w:t xml:space="preserve">Podkład betonowy lub cementowy pod izolację z papy asfaltowej powinien być zagruntowany </w:t>
      </w:r>
      <w:proofErr w:type="spellStart"/>
      <w:r>
        <w:rPr>
          <w:rFonts w:ascii="Calibri" w:hAnsi="Calibri" w:cs="Calibri"/>
        </w:rPr>
        <w:t>abizolem</w:t>
      </w:r>
      <w:proofErr w:type="spellEnd"/>
      <w:r>
        <w:rPr>
          <w:rFonts w:ascii="Calibri" w:hAnsi="Calibri" w:cs="Calibri"/>
        </w:rPr>
        <w:t xml:space="preserve">. </w:t>
      </w:r>
    </w:p>
    <w:p w:rsidR="008F5A07" w:rsidRDefault="008F5A07" w:rsidP="008F5A07">
      <w:pPr>
        <w:numPr>
          <w:ilvl w:val="0"/>
          <w:numId w:val="17"/>
        </w:numPr>
        <w:suppressAutoHyphens/>
        <w:spacing w:after="4" w:line="240" w:lineRule="auto"/>
        <w:ind w:right="13" w:hanging="127"/>
        <w:jc w:val="both"/>
      </w:pPr>
      <w:r>
        <w:rPr>
          <w:rFonts w:ascii="Calibri" w:hAnsi="Calibri" w:cs="Calibri"/>
        </w:rPr>
        <w:t xml:space="preserve">Przy gruntowaniu podkład powinien być suchy, a jego wilgotność nie powinna przekraczać 5%. </w:t>
      </w:r>
    </w:p>
    <w:p w:rsidR="008F5A07" w:rsidRDefault="008F5A07" w:rsidP="008F5A07">
      <w:pPr>
        <w:numPr>
          <w:ilvl w:val="0"/>
          <w:numId w:val="17"/>
        </w:numPr>
        <w:suppressAutoHyphens/>
        <w:spacing w:after="4" w:line="240" w:lineRule="auto"/>
        <w:ind w:right="13" w:hanging="127"/>
        <w:jc w:val="both"/>
      </w:pPr>
      <w:r>
        <w:rPr>
          <w:rFonts w:ascii="Calibri" w:hAnsi="Calibri" w:cs="Calibri"/>
        </w:rPr>
        <w:t xml:space="preserve">Powłoki gruntujące powinny być naniesione w jednej lub dwóch warstwach, z tym że druga warstwa może być naniesiona dopiero po całkowitym wyschnięciu pierwszej. </w:t>
      </w:r>
    </w:p>
    <w:p w:rsidR="008F5A07" w:rsidRDefault="008F5A07" w:rsidP="008F5A07">
      <w:pPr>
        <w:numPr>
          <w:ilvl w:val="0"/>
          <w:numId w:val="17"/>
        </w:numPr>
        <w:suppressAutoHyphens/>
        <w:spacing w:after="4" w:line="240" w:lineRule="auto"/>
        <w:ind w:right="13" w:hanging="127"/>
        <w:jc w:val="both"/>
      </w:pPr>
      <w:r>
        <w:rPr>
          <w:rFonts w:ascii="Calibri" w:hAnsi="Calibri" w:cs="Calibri"/>
        </w:rPr>
        <w:t xml:space="preserve">Temperatura otoczenia w czasie gruntowania podkładu powinna być nie niższa niż 5°C. </w:t>
      </w:r>
    </w:p>
    <w:p w:rsidR="008F5A07" w:rsidRDefault="008F5A07" w:rsidP="008F5A07">
      <w:pPr>
        <w:spacing w:line="240" w:lineRule="auto"/>
        <w:ind w:left="2" w:right="13" w:hanging="10"/>
        <w:jc w:val="both"/>
      </w:pPr>
      <w:r>
        <w:rPr>
          <w:rFonts w:ascii="Calibri" w:hAnsi="Calibri" w:cs="Calibri"/>
        </w:rPr>
        <w:t xml:space="preserve">5.1.3. Izolacje papowe </w:t>
      </w:r>
    </w:p>
    <w:p w:rsidR="008F5A07" w:rsidRDefault="008F5A07" w:rsidP="008F5A07">
      <w:pPr>
        <w:spacing w:line="240" w:lineRule="auto"/>
        <w:ind w:left="2" w:right="13" w:hanging="10"/>
        <w:jc w:val="both"/>
      </w:pPr>
      <w:r>
        <w:rPr>
          <w:rFonts w:ascii="Calibri" w:hAnsi="Calibri" w:cs="Calibri"/>
        </w:rPr>
        <w:t xml:space="preserve">a)Izolacje przeznaczone do ochrony podziemnych części obiektu przed wilgocią z gruntu powinny składać się z jednej lub dwóch warstw papy asfaltowej sklejonych lepikiem między sobą w sposób ciągły na całej powierzchni. </w:t>
      </w:r>
    </w:p>
    <w:p w:rsidR="008F5A07" w:rsidRDefault="008F5A07" w:rsidP="008F5A07">
      <w:pPr>
        <w:numPr>
          <w:ilvl w:val="0"/>
          <w:numId w:val="23"/>
        </w:numPr>
        <w:suppressAutoHyphens/>
        <w:spacing w:after="4" w:line="240" w:lineRule="auto"/>
        <w:ind w:right="13"/>
        <w:jc w:val="both"/>
      </w:pPr>
      <w:r>
        <w:rPr>
          <w:rFonts w:ascii="Calibri" w:hAnsi="Calibri" w:cs="Calibri"/>
        </w:rPr>
        <w:t xml:space="preserve">Izolacje przeciwwilgociowe przeznaczone do ochrony warstw ocieplających przed wodą zarobową z zaprawy na niej układanej mogą być wykonane z jednej warstwy papy asfaltowej ułożonej na sucho i sklejonej wyłącznie na zakładach. </w:t>
      </w:r>
    </w:p>
    <w:p w:rsidR="008F5A07" w:rsidRDefault="008F5A07" w:rsidP="008F5A07">
      <w:pPr>
        <w:numPr>
          <w:ilvl w:val="0"/>
          <w:numId w:val="23"/>
        </w:numPr>
        <w:suppressAutoHyphens/>
        <w:spacing w:after="4" w:line="240" w:lineRule="auto"/>
        <w:ind w:right="13"/>
        <w:jc w:val="both"/>
      </w:pPr>
      <w:r>
        <w:rPr>
          <w:rFonts w:ascii="Calibri" w:hAnsi="Calibri" w:cs="Calibri"/>
        </w:rPr>
        <w:t xml:space="preserve">Do klejenia pap asfaltowych należy stosować wyłącznie lepik asfaltowy, odpowiadaj </w:t>
      </w:r>
      <w:proofErr w:type="spellStart"/>
      <w:r>
        <w:rPr>
          <w:rFonts w:ascii="Calibri" w:hAnsi="Calibri" w:cs="Calibri"/>
        </w:rPr>
        <w:t>ący</w:t>
      </w:r>
      <w:proofErr w:type="spellEnd"/>
      <w:r>
        <w:rPr>
          <w:rFonts w:ascii="Calibri" w:hAnsi="Calibri" w:cs="Calibri"/>
        </w:rPr>
        <w:t xml:space="preserve"> wymaganiom norm państwowych. </w:t>
      </w:r>
    </w:p>
    <w:p w:rsidR="008F5A07" w:rsidRDefault="008F5A07" w:rsidP="008F5A07">
      <w:pPr>
        <w:numPr>
          <w:ilvl w:val="0"/>
          <w:numId w:val="23"/>
        </w:numPr>
        <w:suppressAutoHyphens/>
        <w:spacing w:after="4" w:line="240" w:lineRule="auto"/>
        <w:ind w:right="13"/>
        <w:jc w:val="both"/>
      </w:pPr>
      <w:r>
        <w:rPr>
          <w:rFonts w:ascii="Calibri" w:hAnsi="Calibri" w:cs="Calibri"/>
        </w:rPr>
        <w:t xml:space="preserve">Grubość warstwy lepiku między podkładem i pierwszą warstwą izolacji oraz między poszczególnymi warstwami izolacji powinno wynosić 1,0-1,5 mm. </w:t>
      </w:r>
    </w:p>
    <w:p w:rsidR="008F5A07" w:rsidRDefault="008F5A07" w:rsidP="008F5A07">
      <w:pPr>
        <w:numPr>
          <w:ilvl w:val="0"/>
          <w:numId w:val="23"/>
        </w:numPr>
        <w:suppressAutoHyphens/>
        <w:spacing w:after="3" w:line="240" w:lineRule="auto"/>
        <w:ind w:right="13"/>
        <w:jc w:val="both"/>
      </w:pPr>
      <w:r>
        <w:rPr>
          <w:rFonts w:ascii="Calibri" w:hAnsi="Calibri" w:cs="Calibri"/>
        </w:rPr>
        <w:t xml:space="preserve">Szerokość zakładów papy zarówno podłużnych jak i poprzecznych w każdej warstwie powinna być nie mniejsza niż 10 cm. Zakłady arkuszy kolejnych warstw papy powinny być przesunięte względem siebie. 5.1.4.Izolacje z folii paroizolacyjnej należy montować mechanicznie do podłoża lub pasy łączyć na zakład </w:t>
      </w:r>
      <w:r>
        <w:rPr>
          <w:rFonts w:ascii="Calibri" w:hAnsi="Calibri" w:cs="Calibri"/>
          <w:u w:val="single" w:color="000000"/>
        </w:rPr>
        <w:t>5.2.Izolacje termiczne</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5.2.1.Do wykonywania izolacji stosować materiały w stanie powietrzno-suchym. </w:t>
      </w:r>
    </w:p>
    <w:p w:rsidR="008F5A07" w:rsidRDefault="008F5A07" w:rsidP="008F5A07">
      <w:pPr>
        <w:numPr>
          <w:ilvl w:val="2"/>
          <w:numId w:val="8"/>
        </w:numPr>
        <w:suppressAutoHyphens/>
        <w:spacing w:after="4" w:line="240" w:lineRule="auto"/>
        <w:ind w:right="13" w:hanging="597"/>
        <w:jc w:val="both"/>
      </w:pPr>
      <w:r>
        <w:rPr>
          <w:rFonts w:ascii="Calibri" w:hAnsi="Calibri" w:cs="Calibri"/>
        </w:rPr>
        <w:t xml:space="preserve">Warstwy izolacyjne winny być układane szczególnie starannie wykorzystując ich schodkowe krawędzie.. </w:t>
      </w:r>
    </w:p>
    <w:p w:rsidR="008F5A07" w:rsidRDefault="008F5A07" w:rsidP="008F5A07">
      <w:pPr>
        <w:spacing w:line="240" w:lineRule="auto"/>
        <w:ind w:left="2" w:right="13" w:hanging="10"/>
        <w:jc w:val="both"/>
      </w:pPr>
      <w:r>
        <w:rPr>
          <w:rFonts w:ascii="Calibri" w:hAnsi="Calibri" w:cs="Calibri"/>
        </w:rPr>
        <w:t xml:space="preserve">Płyty </w:t>
      </w:r>
      <w:proofErr w:type="spellStart"/>
      <w:r>
        <w:rPr>
          <w:rFonts w:ascii="Calibri" w:hAnsi="Calibri" w:cs="Calibri"/>
        </w:rPr>
        <w:t>styrodur</w:t>
      </w:r>
      <w:proofErr w:type="spellEnd"/>
      <w:r>
        <w:rPr>
          <w:rFonts w:ascii="Calibri" w:hAnsi="Calibri" w:cs="Calibri"/>
        </w:rPr>
        <w:t xml:space="preserve"> należy układać na styk bez szczelin. </w:t>
      </w:r>
    </w:p>
    <w:p w:rsidR="008F5A07" w:rsidRDefault="008F5A07" w:rsidP="008F5A07">
      <w:pPr>
        <w:spacing w:line="240" w:lineRule="auto"/>
        <w:ind w:left="2" w:right="13" w:hanging="10"/>
        <w:jc w:val="both"/>
      </w:pPr>
      <w:r>
        <w:rPr>
          <w:rFonts w:ascii="Calibri" w:hAnsi="Calibri" w:cs="Calibri"/>
        </w:rPr>
        <w:t xml:space="preserve">Płyty winny być przycięte na miarę bez ubytków i wyszczerbień. </w:t>
      </w:r>
    </w:p>
    <w:p w:rsidR="008F5A07" w:rsidRDefault="008F5A07" w:rsidP="008F5A07">
      <w:pPr>
        <w:spacing w:line="240" w:lineRule="auto"/>
        <w:ind w:left="2" w:right="13" w:hanging="10"/>
        <w:jc w:val="both"/>
      </w:pPr>
      <w:r>
        <w:rPr>
          <w:rFonts w:ascii="Calibri" w:hAnsi="Calibri" w:cs="Calibri"/>
        </w:rPr>
        <w:t xml:space="preserve">Przy układaniu płyt w kilku warstwach każdą warstwę układać mijankowo. </w:t>
      </w:r>
    </w:p>
    <w:p w:rsidR="008F5A07" w:rsidRDefault="008F5A07" w:rsidP="008F5A07">
      <w:pPr>
        <w:numPr>
          <w:ilvl w:val="2"/>
          <w:numId w:val="8"/>
        </w:numPr>
        <w:suppressAutoHyphens/>
        <w:spacing w:after="35" w:line="240" w:lineRule="auto"/>
        <w:ind w:right="13" w:hanging="597"/>
        <w:jc w:val="both"/>
      </w:pPr>
      <w:r>
        <w:rPr>
          <w:rFonts w:ascii="Calibri" w:hAnsi="Calibri" w:cs="Calibri"/>
        </w:rPr>
        <w:t xml:space="preserve">W czasie przerw w pracy wbudowane materiały należy chronić przed zawilgoceniem (przez nakrycie folią lub papą). </w:t>
      </w:r>
    </w:p>
    <w:p w:rsidR="008F5A07" w:rsidRDefault="008F5A07" w:rsidP="008F5A07">
      <w:pPr>
        <w:pStyle w:val="Nagwek1"/>
        <w:numPr>
          <w:ilvl w:val="0"/>
          <w:numId w:val="1"/>
        </w:numPr>
        <w:suppressAutoHyphens/>
        <w:spacing w:before="0" w:after="1" w:line="240" w:lineRule="auto"/>
        <w:ind w:left="2" w:right="2142" w:hanging="10"/>
        <w:jc w:val="both"/>
      </w:pPr>
      <w:r>
        <w:rPr>
          <w:rFonts w:ascii="Calibri" w:hAnsi="Calibri" w:cs="Calibri"/>
          <w:sz w:val="22"/>
          <w:szCs w:val="22"/>
        </w:rPr>
        <w:t xml:space="preserve">6.Kontrola jakości </w:t>
      </w:r>
    </w:p>
    <w:p w:rsidR="008F5A07" w:rsidRDefault="008F5A07" w:rsidP="008F5A07">
      <w:pPr>
        <w:spacing w:after="3" w:line="240" w:lineRule="auto"/>
        <w:ind w:left="2" w:right="225" w:hanging="10"/>
        <w:jc w:val="both"/>
      </w:pPr>
      <w:r>
        <w:rPr>
          <w:rFonts w:ascii="Calibri" w:hAnsi="Calibri" w:cs="Calibri"/>
          <w:u w:val="single" w:color="000000"/>
        </w:rPr>
        <w:t>6.1.Materiały izolacyjne.</w:t>
      </w:r>
      <w:r>
        <w:rPr>
          <w:rFonts w:ascii="Calibri" w:hAnsi="Calibri" w:cs="Calibri"/>
        </w:rPr>
        <w:t xml:space="preserve"> </w:t>
      </w:r>
    </w:p>
    <w:p w:rsidR="008F5A07" w:rsidRDefault="008F5A07" w:rsidP="008F5A07">
      <w:pPr>
        <w:spacing w:line="240" w:lineRule="auto"/>
        <w:ind w:left="2" w:right="13" w:hanging="10"/>
        <w:jc w:val="both"/>
      </w:pPr>
      <w:r>
        <w:rPr>
          <w:rFonts w:ascii="Calibri" w:hAnsi="Calibri" w:cs="Calibri"/>
        </w:rPr>
        <w:t xml:space="preserve">Wymagana jakość materiałów izolacyjnych powinna być potwierdzona przez producenta przez zaświadczenie o jakości lub znakiem kontroli jakości zamieszczonym na opakowaniu lub innym równorzędnym dokumentem. Materiały izolacyjne dostarczone na budowę bez dokumentów potwierdzających przez producenta ich jakość nie mogą być dopuszczone do stosowania. </w:t>
      </w:r>
    </w:p>
    <w:p w:rsidR="008F5A07" w:rsidRDefault="008F5A07" w:rsidP="008F5A07">
      <w:pPr>
        <w:spacing w:line="240" w:lineRule="auto"/>
        <w:ind w:left="2" w:right="13" w:hanging="10"/>
        <w:jc w:val="both"/>
      </w:pPr>
      <w:r>
        <w:rPr>
          <w:rFonts w:ascii="Calibri" w:hAnsi="Calibri" w:cs="Calibri"/>
        </w:rPr>
        <w:t xml:space="preserve">Odbiór materiałów izolacyjnych powinien obejmować sprawdzenie zgodności z dokumentacją projektową oraz sprawdzenie właściwości technicznych tych materiałów z wystawionymi atestami wytwórcy. W przypadku zastrzeżeń co do zgodności materiału z zaświadczeniem o jakości wystawionym przez producenta powinien być on zbadany zgodnie z postanowieniami normy państwowej. </w:t>
      </w:r>
    </w:p>
    <w:p w:rsidR="008F5A07" w:rsidRDefault="008F5A07" w:rsidP="008F5A07">
      <w:pPr>
        <w:spacing w:line="240" w:lineRule="auto"/>
        <w:ind w:left="2" w:right="13" w:hanging="10"/>
        <w:jc w:val="both"/>
      </w:pPr>
      <w:r>
        <w:rPr>
          <w:rFonts w:ascii="Calibri" w:hAnsi="Calibri" w:cs="Calibri"/>
        </w:rPr>
        <w:lastRenderedPageBreak/>
        <w:t xml:space="preserve">Nie dopuszcza się stosowania do robót materiałów izolacyjnych, których właściwości nie odpowiadają wymaganiom przedmiotowych norm. </w:t>
      </w:r>
    </w:p>
    <w:p w:rsidR="008F5A07" w:rsidRDefault="008F5A07" w:rsidP="008F5A07">
      <w:pPr>
        <w:spacing w:line="240" w:lineRule="auto"/>
        <w:ind w:left="2" w:right="13" w:hanging="10"/>
        <w:jc w:val="both"/>
      </w:pPr>
      <w:r>
        <w:rPr>
          <w:rFonts w:ascii="Calibri" w:hAnsi="Calibri" w:cs="Calibri"/>
        </w:rPr>
        <w:t xml:space="preserve">Nie należy stosować również materiałów przeterminowanych (po okresie gwarancyjnym). </w:t>
      </w:r>
    </w:p>
    <w:p w:rsidR="008F5A07" w:rsidRDefault="008F5A07" w:rsidP="008F5A07">
      <w:pPr>
        <w:spacing w:line="240" w:lineRule="auto"/>
        <w:ind w:left="2" w:right="13" w:hanging="10"/>
        <w:jc w:val="both"/>
      </w:pPr>
      <w:r>
        <w:rPr>
          <w:rFonts w:ascii="Calibri" w:hAnsi="Calibri" w:cs="Calibri"/>
          <w:u w:val="single" w:color="000000"/>
        </w:rPr>
        <w:t>6.2.Wyniki odbiorów materiałów i wyrobów</w:t>
      </w:r>
      <w:r>
        <w:rPr>
          <w:rFonts w:ascii="Calibri" w:hAnsi="Calibri" w:cs="Calibri"/>
        </w:rPr>
        <w:t xml:space="preserve"> powinny być każdorazowo wpisywane do dziennika budowy.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7. Obmiar robót </w:t>
      </w:r>
    </w:p>
    <w:p w:rsidR="008F5A07" w:rsidRDefault="008F5A07" w:rsidP="008F5A07">
      <w:pPr>
        <w:spacing w:after="27" w:line="240" w:lineRule="auto"/>
        <w:ind w:left="2" w:right="13" w:hanging="10"/>
        <w:jc w:val="both"/>
      </w:pPr>
      <w:r>
        <w:rPr>
          <w:rFonts w:ascii="Calibri" w:hAnsi="Calibri" w:cs="Calibri"/>
        </w:rPr>
        <w:t>Jednostką obmiarową robót jest m</w:t>
      </w:r>
      <w:r>
        <w:rPr>
          <w:rFonts w:ascii="Calibri" w:hAnsi="Calibri" w:cs="Calibri"/>
          <w:vertAlign w:val="superscript"/>
        </w:rPr>
        <w:t>2</w:t>
      </w:r>
      <w:r>
        <w:rPr>
          <w:rFonts w:ascii="Calibri" w:hAnsi="Calibri" w:cs="Calibri"/>
        </w:rPr>
        <w:t xml:space="preserve"> powierzchni zaizolowanej. </w:t>
      </w:r>
    </w:p>
    <w:p w:rsidR="008F5A07" w:rsidRDefault="008F5A07" w:rsidP="008F5A07">
      <w:pPr>
        <w:spacing w:after="36" w:line="240" w:lineRule="auto"/>
        <w:ind w:left="2" w:right="13" w:hanging="10"/>
        <w:jc w:val="both"/>
      </w:pPr>
      <w:r>
        <w:rPr>
          <w:rFonts w:ascii="Calibri" w:hAnsi="Calibri" w:cs="Calibri"/>
        </w:rPr>
        <w:t xml:space="preserve">Ilość robót określa się na podstawie projektu z uwzględnieniem zmian zaaprobowanych przez Inżyniera i sprawdzonych w naturze.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8. Odbiór robót </w:t>
      </w:r>
    </w:p>
    <w:p w:rsidR="008F5A07" w:rsidRDefault="008F5A07" w:rsidP="008F5A07">
      <w:pPr>
        <w:spacing w:line="240" w:lineRule="auto"/>
        <w:ind w:left="2" w:right="13" w:hanging="10"/>
        <w:jc w:val="both"/>
      </w:pPr>
      <w:r>
        <w:rPr>
          <w:rFonts w:ascii="Calibri" w:hAnsi="Calibri" w:cs="Calibri"/>
          <w:u w:val="single" w:color="000000"/>
        </w:rPr>
        <w:t>8.1.Odbiór robót izolacyjnych</w:t>
      </w:r>
      <w:r>
        <w:rPr>
          <w:rFonts w:ascii="Calibri" w:hAnsi="Calibri" w:cs="Calibri"/>
        </w:rPr>
        <w:t xml:space="preserve"> powinien się odbyć przed wykonaniem tynków i innych robót wykończeniowych. </w:t>
      </w:r>
    </w:p>
    <w:p w:rsidR="008F5A07" w:rsidRDefault="008F5A07" w:rsidP="008F5A07">
      <w:pPr>
        <w:spacing w:line="240" w:lineRule="auto"/>
        <w:ind w:left="2" w:right="13" w:hanging="10"/>
        <w:jc w:val="both"/>
      </w:pPr>
      <w:r>
        <w:rPr>
          <w:rFonts w:ascii="Calibri" w:hAnsi="Calibri" w:cs="Calibri"/>
        </w:rPr>
        <w:t xml:space="preserve">Podstawę do odbioru robót murowych powinny stanowić następujące dokumenty: </w:t>
      </w:r>
    </w:p>
    <w:p w:rsidR="008F5A07" w:rsidRDefault="008F5A07" w:rsidP="008F5A07">
      <w:pPr>
        <w:numPr>
          <w:ilvl w:val="0"/>
          <w:numId w:val="18"/>
        </w:numPr>
        <w:suppressAutoHyphens/>
        <w:spacing w:after="4" w:line="240" w:lineRule="auto"/>
        <w:ind w:right="13" w:hanging="127"/>
        <w:jc w:val="both"/>
      </w:pPr>
      <w:r>
        <w:rPr>
          <w:rFonts w:ascii="Calibri" w:hAnsi="Calibri" w:cs="Calibri"/>
        </w:rPr>
        <w:t xml:space="preserve">dokumentacja techniczna, </w:t>
      </w:r>
    </w:p>
    <w:p w:rsidR="008F5A07" w:rsidRDefault="008F5A07" w:rsidP="008F5A07">
      <w:pPr>
        <w:numPr>
          <w:ilvl w:val="0"/>
          <w:numId w:val="18"/>
        </w:numPr>
        <w:suppressAutoHyphens/>
        <w:spacing w:after="4" w:line="240" w:lineRule="auto"/>
        <w:ind w:right="13" w:hanging="127"/>
        <w:jc w:val="both"/>
      </w:pPr>
      <w:r>
        <w:rPr>
          <w:rFonts w:ascii="Calibri" w:hAnsi="Calibri" w:cs="Calibri"/>
        </w:rPr>
        <w:t xml:space="preserve">dziennik budowy, </w:t>
      </w:r>
    </w:p>
    <w:p w:rsidR="008F5A07" w:rsidRDefault="008F5A07" w:rsidP="008F5A07">
      <w:pPr>
        <w:numPr>
          <w:ilvl w:val="0"/>
          <w:numId w:val="18"/>
        </w:numPr>
        <w:suppressAutoHyphens/>
        <w:spacing w:after="4" w:line="240" w:lineRule="auto"/>
        <w:ind w:right="13" w:hanging="127"/>
        <w:jc w:val="both"/>
      </w:pPr>
      <w:r>
        <w:rPr>
          <w:rFonts w:ascii="Calibri" w:hAnsi="Calibri" w:cs="Calibri"/>
        </w:rPr>
        <w:t xml:space="preserve">zaświadczenia o jakości materiałów i wyrobów dostarczonych na budowę, </w:t>
      </w:r>
    </w:p>
    <w:p w:rsidR="008F5A07" w:rsidRDefault="008F5A07" w:rsidP="008F5A07">
      <w:pPr>
        <w:numPr>
          <w:ilvl w:val="0"/>
          <w:numId w:val="18"/>
        </w:numPr>
        <w:suppressAutoHyphens/>
        <w:spacing w:after="4" w:line="240" w:lineRule="auto"/>
        <w:ind w:right="13" w:hanging="127"/>
        <w:jc w:val="both"/>
      </w:pPr>
      <w:proofErr w:type="spellStart"/>
      <w:r>
        <w:rPr>
          <w:rFonts w:ascii="Calibri" w:hAnsi="Calibri" w:cs="Calibri"/>
        </w:rPr>
        <w:t>protokóły</w:t>
      </w:r>
      <w:proofErr w:type="spellEnd"/>
      <w:r>
        <w:rPr>
          <w:rFonts w:ascii="Calibri" w:hAnsi="Calibri" w:cs="Calibri"/>
        </w:rPr>
        <w:t xml:space="preserve"> odbioru poszczególnych etapów robót zanikających, </w:t>
      </w:r>
    </w:p>
    <w:p w:rsidR="008F5A07" w:rsidRDefault="008F5A07" w:rsidP="008F5A07">
      <w:pPr>
        <w:numPr>
          <w:ilvl w:val="0"/>
          <w:numId w:val="18"/>
        </w:numPr>
        <w:suppressAutoHyphens/>
        <w:spacing w:after="4" w:line="240" w:lineRule="auto"/>
        <w:ind w:right="13" w:hanging="127"/>
        <w:jc w:val="both"/>
      </w:pPr>
      <w:proofErr w:type="spellStart"/>
      <w:r>
        <w:rPr>
          <w:rFonts w:ascii="Calibri" w:hAnsi="Calibri" w:cs="Calibri"/>
        </w:rPr>
        <w:t>protokóły</w:t>
      </w:r>
      <w:proofErr w:type="spellEnd"/>
      <w:r>
        <w:rPr>
          <w:rFonts w:ascii="Calibri" w:hAnsi="Calibri" w:cs="Calibri"/>
        </w:rPr>
        <w:t xml:space="preserve"> odbioru materiałów i wyrobów, </w:t>
      </w:r>
    </w:p>
    <w:p w:rsidR="008F5A07" w:rsidRDefault="008F5A07" w:rsidP="008F5A07">
      <w:pPr>
        <w:numPr>
          <w:ilvl w:val="0"/>
          <w:numId w:val="18"/>
        </w:numPr>
        <w:suppressAutoHyphens/>
        <w:spacing w:after="35" w:line="240" w:lineRule="auto"/>
        <w:ind w:right="13" w:hanging="127"/>
        <w:jc w:val="both"/>
      </w:pPr>
      <w:r>
        <w:rPr>
          <w:rFonts w:ascii="Calibri" w:hAnsi="Calibri" w:cs="Calibri"/>
        </w:rPr>
        <w:t xml:space="preserve">wyniki badań laboratoryjnych, jeśli takie były zlecane przez Wykonawcę. </w:t>
      </w:r>
    </w:p>
    <w:p w:rsidR="008F5A07" w:rsidRDefault="008F5A07" w:rsidP="008F5A07">
      <w:pPr>
        <w:pStyle w:val="Nagwek2"/>
        <w:numPr>
          <w:ilvl w:val="1"/>
          <w:numId w:val="1"/>
        </w:numPr>
        <w:suppressAutoHyphens/>
        <w:spacing w:before="0" w:after="1" w:line="240" w:lineRule="auto"/>
        <w:ind w:left="2" w:right="2142" w:hanging="10"/>
        <w:jc w:val="both"/>
      </w:pPr>
      <w:r>
        <w:rPr>
          <w:rFonts w:ascii="Calibri" w:hAnsi="Calibri" w:cs="Calibri"/>
          <w:sz w:val="22"/>
          <w:szCs w:val="22"/>
        </w:rPr>
        <w:t xml:space="preserve">9. Podstawa płatności </w:t>
      </w:r>
    </w:p>
    <w:p w:rsidR="00213523" w:rsidRDefault="00213523" w:rsidP="008F5A07">
      <w:bookmarkStart w:id="0" w:name="_GoBack"/>
      <w:bookmarkEnd w:id="0"/>
    </w:p>
    <w:sectPr w:rsidR="00213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F5A07">
    <w:pPr>
      <w:spacing w:after="0" w:line="252" w:lineRule="auto"/>
      <w:ind w:left="17"/>
      <w:jc w:val="center"/>
    </w:pPr>
    <w:r>
      <w:fldChar w:fldCharType="begin"/>
    </w:r>
    <w:r>
      <w:instrText xml:space="preserve"> PAGE </w:instrText>
    </w:r>
    <w:r>
      <w:fldChar w:fldCharType="separate"/>
    </w:r>
    <w:r>
      <w:rPr>
        <w:noProof/>
      </w:rPr>
      <w:t>6</w:t>
    </w:r>
    <w:r>
      <w:fldChar w:fldCharType="end"/>
    </w:r>
    <w:r>
      <w:rPr>
        <w:sz w:val="20"/>
      </w:rPr>
      <w:t xml:space="preserve"> </w:t>
    </w:r>
  </w:p>
  <w:p w:rsidR="00000000" w:rsidRDefault="008F5A07">
    <w:pPr>
      <w:spacing w:after="0" w:line="252" w:lineRule="auto"/>
      <w:ind w:left="62"/>
      <w:jc w:val="center"/>
    </w:pPr>
    <w:r>
      <w:rPr>
        <w:sz w:val="20"/>
      </w:rPr>
      <w:t xml:space="preserve"> </w:t>
    </w:r>
  </w:p>
  <w:p w:rsidR="00000000" w:rsidRDefault="008F5A07">
    <w:pPr>
      <w:spacing w:after="0" w:line="252" w:lineRule="auto"/>
      <w:ind w:left="7"/>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F5A07">
    <w:pPr>
      <w:spacing w:after="0" w:line="252" w:lineRule="auto"/>
      <w:ind w:left="17"/>
      <w:jc w:val="center"/>
    </w:pPr>
    <w:r>
      <w:fldChar w:fldCharType="begin"/>
    </w:r>
    <w:r>
      <w:instrText xml:space="preserve"> PAGE </w:instrText>
    </w:r>
    <w:r>
      <w:fldChar w:fldCharType="separate"/>
    </w:r>
    <w:r>
      <w:rPr>
        <w:noProof/>
      </w:rPr>
      <w:t>31</w:t>
    </w:r>
    <w:r>
      <w:fldChar w:fldCharType="end"/>
    </w:r>
    <w:r>
      <w:rPr>
        <w:sz w:val="20"/>
      </w:rPr>
      <w:t xml:space="preserve"> </w:t>
    </w:r>
  </w:p>
  <w:p w:rsidR="00000000" w:rsidRDefault="008F5A07">
    <w:pPr>
      <w:spacing w:after="0" w:line="252" w:lineRule="auto"/>
      <w:ind w:left="62"/>
      <w:jc w:val="center"/>
    </w:pPr>
    <w:r>
      <w:rPr>
        <w:sz w:val="20"/>
      </w:rPr>
      <w:t xml:space="preserve"> </w:t>
    </w:r>
  </w:p>
  <w:p w:rsidR="00000000" w:rsidRDefault="008F5A07">
    <w:pPr>
      <w:spacing w:after="0" w:line="252" w:lineRule="auto"/>
      <w:ind w:left="7"/>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F5A07"/>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F5A07">
    <w:pPr>
      <w:spacing w:line="252"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F5A07">
    <w:pPr>
      <w:spacing w:line="252"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F5A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2"/>
      <w:numFmt w:val="lowerLetter"/>
      <w:lvlText w:val="%1)"/>
      <w:lvlJc w:val="left"/>
      <w:pPr>
        <w:tabs>
          <w:tab w:val="num" w:pos="708"/>
        </w:tabs>
        <w:ind w:left="232"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 w15:restartNumberingAfterBreak="0">
    <w:nsid w:val="00000003"/>
    <w:multiLevelType w:val="singleLevel"/>
    <w:tmpl w:val="00000003"/>
    <w:name w:val="WW8Num3"/>
    <w:lvl w:ilvl="0">
      <w:start w:val="1"/>
      <w:numFmt w:val="bullet"/>
      <w:lvlText w:val="•"/>
      <w:lvlJc w:val="left"/>
      <w:pPr>
        <w:tabs>
          <w:tab w:val="num" w:pos="708"/>
        </w:tabs>
        <w:ind w:left="12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3" w15:restartNumberingAfterBreak="0">
    <w:nsid w:val="00000004"/>
    <w:multiLevelType w:val="singleLevel"/>
    <w:tmpl w:val="00000004"/>
    <w:name w:val="WW8Num4"/>
    <w:lvl w:ilvl="0">
      <w:start w:val="1"/>
      <w:numFmt w:val="bullet"/>
      <w:lvlText w:val="-"/>
      <w:lvlJc w:val="left"/>
      <w:pPr>
        <w:tabs>
          <w:tab w:val="num" w:pos="708"/>
        </w:tabs>
        <w:ind w:left="116"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708"/>
        </w:tabs>
        <w:ind w:left="247"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5" w15:restartNumberingAfterBreak="0">
    <w:nsid w:val="00000006"/>
    <w:multiLevelType w:val="singleLevel"/>
    <w:tmpl w:val="00000006"/>
    <w:name w:val="WW8Num6"/>
    <w:lvl w:ilvl="0">
      <w:start w:val="1"/>
      <w:numFmt w:val="bullet"/>
      <w:lvlText w:val="•"/>
      <w:lvlJc w:val="left"/>
      <w:pPr>
        <w:tabs>
          <w:tab w:val="num" w:pos="708"/>
        </w:tabs>
        <w:ind w:left="12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6" w15:restartNumberingAfterBreak="0">
    <w:nsid w:val="00000007"/>
    <w:multiLevelType w:val="singleLevel"/>
    <w:tmpl w:val="00000007"/>
    <w:name w:val="WW8Num7"/>
    <w:lvl w:ilvl="0">
      <w:start w:val="1"/>
      <w:numFmt w:val="bullet"/>
      <w:lvlText w:val="•"/>
      <w:lvlJc w:val="left"/>
      <w:pPr>
        <w:tabs>
          <w:tab w:val="num" w:pos="708"/>
        </w:tabs>
        <w:ind w:left="12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7" w15:restartNumberingAfterBreak="0">
    <w:nsid w:val="00000008"/>
    <w:multiLevelType w:val="multilevel"/>
    <w:tmpl w:val="00000008"/>
    <w:name w:val="WW8Num8"/>
    <w:lvl w:ilvl="0">
      <w:start w:val="5"/>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2"/>
      <w:numFmt w:val="decimal"/>
      <w:lvlText w:val="%1.%2"/>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2">
      <w:start w:val="2"/>
      <w:numFmt w:val="decimal"/>
      <w:lvlText w:val="%1.%2.%3."/>
      <w:lvlJc w:val="left"/>
      <w:pPr>
        <w:tabs>
          <w:tab w:val="num" w:pos="708"/>
        </w:tabs>
        <w:ind w:left="1317"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3">
      <w:start w:val="1"/>
      <w:numFmt w:val="decimal"/>
      <w:lvlText w:val="%4"/>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4">
      <w:start w:val="1"/>
      <w:numFmt w:val="lowerLetter"/>
      <w:lvlText w:val="%5"/>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5">
      <w:start w:val="1"/>
      <w:numFmt w:val="lowerRoman"/>
      <w:lvlText w:val="%6"/>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6">
      <w:start w:val="1"/>
      <w:numFmt w:val="decimal"/>
      <w:lvlText w:val="%7"/>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7">
      <w:start w:val="1"/>
      <w:numFmt w:val="lowerLetter"/>
      <w:lvlText w:val="%8"/>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8">
      <w:start w:val="1"/>
      <w:numFmt w:val="lowerRoman"/>
      <w:lvlText w:val="%9"/>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56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9" w15:restartNumberingAfterBreak="0">
    <w:nsid w:val="0000000A"/>
    <w:multiLevelType w:val="singleLevel"/>
    <w:tmpl w:val="0000000A"/>
    <w:name w:val="WW8Num11"/>
    <w:lvl w:ilvl="0">
      <w:start w:val="1"/>
      <w:numFmt w:val="bullet"/>
      <w:lvlText w:val="•"/>
      <w:lvlJc w:val="left"/>
      <w:pPr>
        <w:tabs>
          <w:tab w:val="num" w:pos="708"/>
        </w:tabs>
        <w:ind w:left="12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0" w15:restartNumberingAfterBreak="0">
    <w:nsid w:val="0000000B"/>
    <w:multiLevelType w:val="singleLevel"/>
    <w:tmpl w:val="0000000B"/>
    <w:name w:val="WW8Num12"/>
    <w:lvl w:ilvl="0">
      <w:start w:val="5"/>
      <w:numFmt w:val="decimal"/>
      <w:lvlText w:val="(%1)"/>
      <w:lvlJc w:val="left"/>
      <w:pPr>
        <w:tabs>
          <w:tab w:val="num" w:pos="708"/>
        </w:tabs>
        <w:ind w:left="86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1" w15:restartNumberingAfterBreak="0">
    <w:nsid w:val="0000000C"/>
    <w:multiLevelType w:val="singleLevel"/>
    <w:tmpl w:val="0000000C"/>
    <w:name w:val="WW8Num13"/>
    <w:lvl w:ilvl="0">
      <w:start w:val="1"/>
      <w:numFmt w:val="bullet"/>
      <w:lvlText w:val="•"/>
      <w:lvlJc w:val="left"/>
      <w:pPr>
        <w:tabs>
          <w:tab w:val="num" w:pos="708"/>
        </w:tabs>
        <w:ind w:left="12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2" w15:restartNumberingAfterBreak="0">
    <w:nsid w:val="0000000D"/>
    <w:multiLevelType w:val="singleLevel"/>
    <w:tmpl w:val="0000000D"/>
    <w:name w:val="WW8Num14"/>
    <w:lvl w:ilvl="0">
      <w:start w:val="1"/>
      <w:numFmt w:val="bullet"/>
      <w:lvlText w:val="•"/>
      <w:lvlJc w:val="left"/>
      <w:pPr>
        <w:tabs>
          <w:tab w:val="num" w:pos="708"/>
        </w:tabs>
        <w:ind w:left="71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3" w15:restartNumberingAfterBreak="0">
    <w:nsid w:val="0000000E"/>
    <w:multiLevelType w:val="singleLevel"/>
    <w:tmpl w:val="0000000E"/>
    <w:name w:val="WW8Num15"/>
    <w:lvl w:ilvl="0">
      <w:start w:val="1"/>
      <w:numFmt w:val="lowerLetter"/>
      <w:lvlText w:val="%1)"/>
      <w:lvlJc w:val="left"/>
      <w:pPr>
        <w:tabs>
          <w:tab w:val="num" w:pos="708"/>
        </w:tabs>
        <w:ind w:left="232"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4" w15:restartNumberingAfterBreak="0">
    <w:nsid w:val="0000000F"/>
    <w:multiLevelType w:val="singleLevel"/>
    <w:tmpl w:val="0000000F"/>
    <w:name w:val="WW8Num16"/>
    <w:lvl w:ilvl="0">
      <w:start w:val="1"/>
      <w:numFmt w:val="bullet"/>
      <w:lvlText w:val="•"/>
      <w:lvlJc w:val="left"/>
      <w:pPr>
        <w:tabs>
          <w:tab w:val="num" w:pos="708"/>
        </w:tabs>
        <w:ind w:left="160"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5" w15:restartNumberingAfterBreak="0">
    <w:nsid w:val="00000010"/>
    <w:multiLevelType w:val="singleLevel"/>
    <w:tmpl w:val="00000010"/>
    <w:name w:val="WW8Num17"/>
    <w:lvl w:ilvl="0">
      <w:start w:val="1"/>
      <w:numFmt w:val="decimal"/>
      <w:lvlText w:val="(%1)"/>
      <w:lvlJc w:val="left"/>
      <w:pPr>
        <w:tabs>
          <w:tab w:val="num" w:pos="708"/>
        </w:tabs>
        <w:ind w:left="86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6" w15:restartNumberingAfterBreak="0">
    <w:nsid w:val="00000011"/>
    <w:multiLevelType w:val="singleLevel"/>
    <w:tmpl w:val="00000011"/>
    <w:name w:val="WW8Num18"/>
    <w:lvl w:ilvl="0">
      <w:start w:val="1"/>
      <w:numFmt w:val="bullet"/>
      <w:lvlText w:val="•"/>
      <w:lvlJc w:val="left"/>
      <w:pPr>
        <w:tabs>
          <w:tab w:val="num" w:pos="708"/>
        </w:tabs>
        <w:ind w:left="12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7" w15:restartNumberingAfterBreak="0">
    <w:nsid w:val="00000012"/>
    <w:multiLevelType w:val="singleLevel"/>
    <w:tmpl w:val="00000012"/>
    <w:name w:val="WW8Num19"/>
    <w:lvl w:ilvl="0">
      <w:start w:val="1"/>
      <w:numFmt w:val="bullet"/>
      <w:lvlText w:val="•"/>
      <w:lvlJc w:val="left"/>
      <w:pPr>
        <w:tabs>
          <w:tab w:val="num" w:pos="708"/>
        </w:tabs>
        <w:ind w:left="12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8" w15:restartNumberingAfterBreak="0">
    <w:nsid w:val="00000013"/>
    <w:multiLevelType w:val="singleLevel"/>
    <w:tmpl w:val="00000013"/>
    <w:name w:val="WW8Num20"/>
    <w:lvl w:ilvl="0">
      <w:start w:val="1"/>
      <w:numFmt w:val="bullet"/>
      <w:lvlText w:val="•"/>
      <w:lvlJc w:val="left"/>
      <w:pPr>
        <w:tabs>
          <w:tab w:val="num" w:pos="708"/>
        </w:tabs>
        <w:ind w:left="12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9" w15:restartNumberingAfterBreak="0">
    <w:nsid w:val="00000014"/>
    <w:multiLevelType w:val="singleLevel"/>
    <w:tmpl w:val="00000014"/>
    <w:name w:val="WW8Num21"/>
    <w:lvl w:ilvl="0">
      <w:start w:val="1"/>
      <w:numFmt w:val="bullet"/>
      <w:lvlText w:val="•"/>
      <w:lvlJc w:val="left"/>
      <w:pPr>
        <w:tabs>
          <w:tab w:val="num" w:pos="708"/>
        </w:tabs>
        <w:ind w:left="12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0" w15:restartNumberingAfterBreak="0">
    <w:nsid w:val="00000015"/>
    <w:multiLevelType w:val="multilevel"/>
    <w:tmpl w:val="00000015"/>
    <w:name w:val="WW8Num22"/>
    <w:lvl w:ilvl="0">
      <w:start w:val="1"/>
      <w:numFmt w:val="bullet"/>
      <w:lvlText w:val="•"/>
      <w:lvlJc w:val="left"/>
      <w:pPr>
        <w:tabs>
          <w:tab w:val="num" w:pos="708"/>
        </w:tabs>
        <w:ind w:left="511"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1">
      <w:start w:val="1"/>
      <w:numFmt w:val="bullet"/>
      <w:lvlText w:val="-"/>
      <w:lvlJc w:val="left"/>
      <w:pPr>
        <w:tabs>
          <w:tab w:val="num" w:pos="708"/>
        </w:tabs>
        <w:ind w:left="508"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bullet"/>
      <w:lvlText w:val="▪"/>
      <w:lvlJc w:val="left"/>
      <w:pPr>
        <w:tabs>
          <w:tab w:val="num" w:pos="0"/>
        </w:tabs>
        <w:ind w:left="1370"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bullet"/>
      <w:lvlText w:val="•"/>
      <w:lvlJc w:val="left"/>
      <w:pPr>
        <w:tabs>
          <w:tab w:val="num" w:pos="0"/>
        </w:tabs>
        <w:ind w:left="2090"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bullet"/>
      <w:lvlText w:val="o"/>
      <w:lvlJc w:val="left"/>
      <w:pPr>
        <w:tabs>
          <w:tab w:val="num" w:pos="0"/>
        </w:tabs>
        <w:ind w:left="2810"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bullet"/>
      <w:lvlText w:val="▪"/>
      <w:lvlJc w:val="left"/>
      <w:pPr>
        <w:tabs>
          <w:tab w:val="num" w:pos="0"/>
        </w:tabs>
        <w:ind w:left="3530"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bullet"/>
      <w:lvlText w:val="•"/>
      <w:lvlJc w:val="left"/>
      <w:pPr>
        <w:tabs>
          <w:tab w:val="num" w:pos="0"/>
        </w:tabs>
        <w:ind w:left="4250"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bullet"/>
      <w:lvlText w:val="o"/>
      <w:lvlJc w:val="left"/>
      <w:pPr>
        <w:tabs>
          <w:tab w:val="num" w:pos="0"/>
        </w:tabs>
        <w:ind w:left="4970"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bullet"/>
      <w:lvlText w:val="▪"/>
      <w:lvlJc w:val="left"/>
      <w:pPr>
        <w:tabs>
          <w:tab w:val="num" w:pos="0"/>
        </w:tabs>
        <w:ind w:left="5690"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1" w15:restartNumberingAfterBreak="0">
    <w:nsid w:val="00000016"/>
    <w:multiLevelType w:val="singleLevel"/>
    <w:tmpl w:val="00000016"/>
    <w:name w:val="WW8Num23"/>
    <w:lvl w:ilvl="0">
      <w:start w:val="1"/>
      <w:numFmt w:val="bullet"/>
      <w:lvlText w:val="•"/>
      <w:lvlJc w:val="left"/>
      <w:pPr>
        <w:tabs>
          <w:tab w:val="num" w:pos="708"/>
        </w:tabs>
        <w:ind w:left="684"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2" w15:restartNumberingAfterBreak="0">
    <w:nsid w:val="00000017"/>
    <w:multiLevelType w:val="singleLevel"/>
    <w:tmpl w:val="00000017"/>
    <w:name w:val="WW8Num24"/>
    <w:lvl w:ilvl="0">
      <w:start w:val="2"/>
      <w:numFmt w:val="lowerLetter"/>
      <w:lvlText w:val="%1)"/>
      <w:lvlJc w:val="left"/>
      <w:pPr>
        <w:tabs>
          <w:tab w:val="num" w:pos="0"/>
        </w:tabs>
        <w:ind w:left="10"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3" w15:restartNumberingAfterBreak="0">
    <w:nsid w:val="00000018"/>
    <w:multiLevelType w:val="singleLevel"/>
    <w:tmpl w:val="00000018"/>
    <w:name w:val="WW8Num26"/>
    <w:lvl w:ilvl="0">
      <w:start w:val="1"/>
      <w:numFmt w:val="bullet"/>
      <w:lvlText w:val="•"/>
      <w:lvlJc w:val="left"/>
      <w:pPr>
        <w:tabs>
          <w:tab w:val="num" w:pos="708"/>
        </w:tabs>
        <w:ind w:left="511"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4" w15:restartNumberingAfterBreak="0">
    <w:nsid w:val="00000019"/>
    <w:multiLevelType w:val="singleLevel"/>
    <w:tmpl w:val="00000019"/>
    <w:name w:val="WW8Num27"/>
    <w:lvl w:ilvl="0">
      <w:start w:val="1"/>
      <w:numFmt w:val="bullet"/>
      <w:lvlText w:val="•"/>
      <w:lvlJc w:val="left"/>
      <w:pPr>
        <w:tabs>
          <w:tab w:val="num" w:pos="708"/>
        </w:tabs>
        <w:ind w:left="684"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5" w15:restartNumberingAfterBreak="0">
    <w:nsid w:val="0000001A"/>
    <w:multiLevelType w:val="singleLevel"/>
    <w:tmpl w:val="0000001A"/>
    <w:name w:val="WW8Num28"/>
    <w:lvl w:ilvl="0">
      <w:start w:val="1"/>
      <w:numFmt w:val="bullet"/>
      <w:lvlText w:val="•"/>
      <w:lvlJc w:val="left"/>
      <w:pPr>
        <w:tabs>
          <w:tab w:val="num" w:pos="708"/>
        </w:tabs>
        <w:ind w:left="12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6" w15:restartNumberingAfterBreak="0">
    <w:nsid w:val="0000001B"/>
    <w:multiLevelType w:val="singleLevel"/>
    <w:tmpl w:val="0000001B"/>
    <w:name w:val="WW8Num29"/>
    <w:lvl w:ilvl="0">
      <w:start w:val="1"/>
      <w:numFmt w:val="bullet"/>
      <w:lvlText w:val="•"/>
      <w:lvlJc w:val="left"/>
      <w:pPr>
        <w:tabs>
          <w:tab w:val="num" w:pos="708"/>
        </w:tabs>
        <w:ind w:left="127"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7" w15:restartNumberingAfterBreak="0">
    <w:nsid w:val="0000001C"/>
    <w:multiLevelType w:val="singleLevel"/>
    <w:tmpl w:val="0000001C"/>
    <w:name w:val="WW8Num31"/>
    <w:lvl w:ilvl="0">
      <w:start w:val="1"/>
      <w:numFmt w:val="decimal"/>
      <w:lvlText w:val="(%1)"/>
      <w:lvlJc w:val="left"/>
      <w:pPr>
        <w:tabs>
          <w:tab w:val="num" w:pos="708"/>
        </w:tabs>
        <w:ind w:left="307"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8" w15:restartNumberingAfterBreak="0">
    <w:nsid w:val="0000001D"/>
    <w:multiLevelType w:val="singleLevel"/>
    <w:tmpl w:val="0000001D"/>
    <w:name w:val="WW8Num32"/>
    <w:lvl w:ilvl="0">
      <w:start w:val="1"/>
      <w:numFmt w:val="bullet"/>
      <w:lvlText w:val="•"/>
      <w:lvlJc w:val="left"/>
      <w:pPr>
        <w:tabs>
          <w:tab w:val="num" w:pos="0"/>
        </w:tabs>
        <w:ind w:left="10"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9" w15:restartNumberingAfterBreak="0">
    <w:nsid w:val="0000001E"/>
    <w:multiLevelType w:val="singleLevel"/>
    <w:tmpl w:val="0000001E"/>
    <w:name w:val="WW8Num33"/>
    <w:lvl w:ilvl="0">
      <w:start w:val="1"/>
      <w:numFmt w:val="bullet"/>
      <w:lvlText w:val="•"/>
      <w:lvlJc w:val="left"/>
      <w:pPr>
        <w:tabs>
          <w:tab w:val="num" w:pos="708"/>
        </w:tabs>
        <w:ind w:left="1104" w:firstLine="0"/>
      </w:pPr>
      <w:rPr>
        <w:rFonts w:ascii="Arial" w:hAnsi="Arial" w:cs="Arial"/>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30" w15:restartNumberingAfterBreak="0">
    <w:nsid w:val="0000001F"/>
    <w:multiLevelType w:val="singleLevel"/>
    <w:tmpl w:val="0000001F"/>
    <w:name w:val="WW8Num34"/>
    <w:lvl w:ilvl="0">
      <w:start w:val="1"/>
      <w:numFmt w:val="bullet"/>
      <w:lvlText w:val="•"/>
      <w:lvlJc w:val="left"/>
      <w:pPr>
        <w:tabs>
          <w:tab w:val="num" w:pos="0"/>
        </w:tabs>
        <w:ind w:left="394"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31" w15:restartNumberingAfterBreak="0">
    <w:nsid w:val="00000020"/>
    <w:multiLevelType w:val="singleLevel"/>
    <w:tmpl w:val="00000020"/>
    <w:name w:val="WW8Num36"/>
    <w:lvl w:ilvl="0">
      <w:start w:val="1"/>
      <w:numFmt w:val="bullet"/>
      <w:lvlText w:val="•"/>
      <w:lvlJc w:val="left"/>
      <w:pPr>
        <w:tabs>
          <w:tab w:val="num" w:pos="0"/>
        </w:tabs>
        <w:ind w:left="10" w:firstLine="0"/>
      </w:pPr>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32" w15:restartNumberingAfterBreak="0">
    <w:nsid w:val="00000021"/>
    <w:multiLevelType w:val="multilevel"/>
    <w:tmpl w:val="00000021"/>
    <w:name w:val="WW8Num37"/>
    <w:lvl w:ilvl="0">
      <w:start w:val="2"/>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1">
      <w:start w:val="5"/>
      <w:numFmt w:val="decimal"/>
      <w:lvlText w:val="%1.%2"/>
      <w:lvlJc w:val="left"/>
      <w:pPr>
        <w:tabs>
          <w:tab w:val="num" w:pos="0"/>
        </w:tabs>
        <w:ind w:left="505"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5"/>
      <w:numFmt w:val="decimal"/>
      <w:lvlText w:val="%1.%2.%3."/>
      <w:lvlJc w:val="left"/>
      <w:pPr>
        <w:tabs>
          <w:tab w:val="num" w:pos="708"/>
        </w:tabs>
        <w:ind w:left="928"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1370"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2090"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2810"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3530"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4250"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4970"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59"/>
    <w:rsid w:val="00213523"/>
    <w:rsid w:val="00693359"/>
    <w:rsid w:val="008F5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8F939-2B62-4931-957B-3434C6EF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8F5A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8F5A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8F5A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8F5A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5A0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8F5A0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rsid w:val="008F5A07"/>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rsid w:val="008F5A07"/>
    <w:rPr>
      <w:rFonts w:asciiTheme="majorHAnsi" w:eastAsiaTheme="majorEastAsia" w:hAnsiTheme="majorHAnsi" w:cstheme="majorBidi"/>
      <w:i/>
      <w:iCs/>
      <w:color w:val="2E74B5" w:themeColor="accent1" w:themeShade="BF"/>
    </w:rPr>
  </w:style>
  <w:style w:type="numbering" w:customStyle="1" w:styleId="Bezlisty1">
    <w:name w:val="Bez listy1"/>
    <w:next w:val="Bezlisty"/>
    <w:uiPriority w:val="99"/>
    <w:semiHidden/>
    <w:unhideWhenUsed/>
    <w:rsid w:val="008F5A07"/>
  </w:style>
  <w:style w:type="character" w:customStyle="1" w:styleId="WW8Num1z0">
    <w:name w:val="WW8Num1z0"/>
    <w:rsid w:val="008F5A07"/>
  </w:style>
  <w:style w:type="character" w:customStyle="1" w:styleId="WW8Num1z1">
    <w:name w:val="WW8Num1z1"/>
    <w:rsid w:val="008F5A07"/>
  </w:style>
  <w:style w:type="character" w:customStyle="1" w:styleId="WW8Num1z2">
    <w:name w:val="WW8Num1z2"/>
    <w:rsid w:val="008F5A07"/>
  </w:style>
  <w:style w:type="character" w:customStyle="1" w:styleId="WW8Num1z3">
    <w:name w:val="WW8Num1z3"/>
    <w:rsid w:val="008F5A07"/>
  </w:style>
  <w:style w:type="character" w:customStyle="1" w:styleId="WW8Num1z4">
    <w:name w:val="WW8Num1z4"/>
    <w:rsid w:val="008F5A07"/>
  </w:style>
  <w:style w:type="character" w:customStyle="1" w:styleId="WW8Num1z5">
    <w:name w:val="WW8Num1z5"/>
    <w:rsid w:val="008F5A07"/>
  </w:style>
  <w:style w:type="character" w:customStyle="1" w:styleId="WW8Num1z6">
    <w:name w:val="WW8Num1z6"/>
    <w:rsid w:val="008F5A07"/>
  </w:style>
  <w:style w:type="character" w:customStyle="1" w:styleId="WW8Num1z7">
    <w:name w:val="WW8Num1z7"/>
    <w:rsid w:val="008F5A07"/>
  </w:style>
  <w:style w:type="character" w:customStyle="1" w:styleId="WW8Num1z8">
    <w:name w:val="WW8Num1z8"/>
    <w:rsid w:val="008F5A07"/>
  </w:style>
  <w:style w:type="character" w:customStyle="1" w:styleId="WW8Num2z0">
    <w:name w:val="WW8Num2z0"/>
    <w:rsid w:val="008F5A07"/>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z0">
    <w:name w:val="WW8Num3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4z0">
    <w:name w:val="WW8Num4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5z0">
    <w:name w:val="WW8Num5z0"/>
    <w:rsid w:val="008F5A07"/>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6z0">
    <w:name w:val="WW8Num6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7z0">
    <w:name w:val="WW8Num7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8z0">
    <w:name w:val="WW8Num8z0"/>
    <w:rsid w:val="008F5A07"/>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9z0">
    <w:name w:val="WW8Num9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0z0">
    <w:name w:val="WW8Num10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1z0">
    <w:name w:val="WW8Num11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2z0">
    <w:name w:val="WW8Num12z0"/>
    <w:rsid w:val="008F5A07"/>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3z0">
    <w:name w:val="WW8Num13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4z0">
    <w:name w:val="WW8Num14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5z0">
    <w:name w:val="WW8Num15z0"/>
    <w:rsid w:val="008F5A07"/>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6z0">
    <w:name w:val="WW8Num16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7z0">
    <w:name w:val="WW8Num17z0"/>
    <w:rsid w:val="008F5A07"/>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8z0">
    <w:name w:val="WW8Num18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9z0">
    <w:name w:val="WW8Num19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0z0">
    <w:name w:val="WW8Num20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1z0">
    <w:name w:val="WW8Num21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2z0">
    <w:name w:val="WW8Num22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3z0">
    <w:name w:val="WW8Num23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4z0">
    <w:name w:val="WW8Num24z0"/>
    <w:rsid w:val="008F5A07"/>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5z0">
    <w:name w:val="WW8Num25z0"/>
    <w:rsid w:val="008F5A07"/>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6z0">
    <w:name w:val="WW8Num26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7z0">
    <w:name w:val="WW8Num27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8z0">
    <w:name w:val="WW8Num28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9z0">
    <w:name w:val="WW8Num29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0z0">
    <w:name w:val="WW8Num30z0"/>
    <w:rsid w:val="008F5A07"/>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1z0">
    <w:name w:val="WW8Num31z0"/>
    <w:rsid w:val="008F5A07"/>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2z0">
    <w:name w:val="WW8Num32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3z0">
    <w:name w:val="WW8Num33z0"/>
    <w:rsid w:val="008F5A07"/>
    <w:rPr>
      <w:rFonts w:ascii="Arial" w:hAnsi="Arial" w:cs="Arial"/>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4z0">
    <w:name w:val="WW8Num34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5z0">
    <w:name w:val="WW8Num35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6z0">
    <w:name w:val="WW8Num36z0"/>
    <w:rsid w:val="008F5A07"/>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7z0">
    <w:name w:val="WW8Num37z0"/>
    <w:rsid w:val="008F5A07"/>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2z1">
    <w:name w:val="WW8Num32z1"/>
    <w:rsid w:val="008F5A07"/>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Domylnaczcionkaakapitu1">
    <w:name w:val="Domyślna czcionka akapitu1"/>
    <w:rsid w:val="008F5A07"/>
  </w:style>
  <w:style w:type="paragraph" w:customStyle="1" w:styleId="Nagwek10">
    <w:name w:val="Nagłówek1"/>
    <w:basedOn w:val="Normalny"/>
    <w:next w:val="Tekstpodstawowy"/>
    <w:rsid w:val="008F5A07"/>
    <w:pPr>
      <w:keepNext/>
      <w:suppressAutoHyphens/>
      <w:spacing w:before="240" w:after="120" w:line="254" w:lineRule="auto"/>
      <w:ind w:left="10" w:right="1058" w:hanging="10"/>
    </w:pPr>
    <w:rPr>
      <w:rFonts w:ascii="Liberation Sans" w:eastAsia="Microsoft YaHei" w:hAnsi="Liberation Sans" w:cs="Arial"/>
      <w:color w:val="000000"/>
      <w:sz w:val="28"/>
      <w:szCs w:val="28"/>
      <w:lang w:eastAsia="zh-CN"/>
    </w:rPr>
  </w:style>
  <w:style w:type="paragraph" w:styleId="Tekstpodstawowy">
    <w:name w:val="Body Text"/>
    <w:basedOn w:val="Normalny"/>
    <w:link w:val="TekstpodstawowyZnak"/>
    <w:rsid w:val="008F5A07"/>
    <w:pPr>
      <w:suppressAutoHyphens/>
      <w:spacing w:after="140" w:line="276" w:lineRule="auto"/>
      <w:ind w:left="10" w:right="1058" w:hanging="10"/>
    </w:pPr>
    <w:rPr>
      <w:rFonts w:ascii="Times New Roman" w:eastAsia="Times New Roman" w:hAnsi="Times New Roman" w:cs="Times New Roman"/>
      <w:color w:val="000000"/>
      <w:lang w:eastAsia="zh-CN"/>
    </w:rPr>
  </w:style>
  <w:style w:type="character" w:customStyle="1" w:styleId="TekstpodstawowyZnak">
    <w:name w:val="Tekst podstawowy Znak"/>
    <w:basedOn w:val="Domylnaczcionkaakapitu"/>
    <w:link w:val="Tekstpodstawowy"/>
    <w:rsid w:val="008F5A07"/>
    <w:rPr>
      <w:rFonts w:ascii="Times New Roman" w:eastAsia="Times New Roman" w:hAnsi="Times New Roman" w:cs="Times New Roman"/>
      <w:color w:val="000000"/>
      <w:lang w:eastAsia="zh-CN"/>
    </w:rPr>
  </w:style>
  <w:style w:type="paragraph" w:styleId="Lista">
    <w:name w:val="List"/>
    <w:basedOn w:val="Tekstpodstawowy"/>
    <w:rsid w:val="008F5A07"/>
    <w:rPr>
      <w:rFonts w:cs="Arial"/>
    </w:rPr>
  </w:style>
  <w:style w:type="paragraph" w:styleId="Legenda">
    <w:name w:val="caption"/>
    <w:basedOn w:val="Normalny"/>
    <w:qFormat/>
    <w:rsid w:val="008F5A07"/>
    <w:pPr>
      <w:suppressLineNumbers/>
      <w:suppressAutoHyphens/>
      <w:spacing w:before="120" w:after="120" w:line="254" w:lineRule="auto"/>
      <w:ind w:left="10" w:right="1058" w:hanging="10"/>
    </w:pPr>
    <w:rPr>
      <w:rFonts w:ascii="Times New Roman" w:eastAsia="Times New Roman" w:hAnsi="Times New Roman" w:cs="Arial"/>
      <w:i/>
      <w:iCs/>
      <w:color w:val="000000"/>
      <w:sz w:val="24"/>
      <w:szCs w:val="24"/>
      <w:lang w:eastAsia="zh-CN"/>
    </w:rPr>
  </w:style>
  <w:style w:type="paragraph" w:customStyle="1" w:styleId="Indeks">
    <w:name w:val="Indeks"/>
    <w:basedOn w:val="Normalny"/>
    <w:rsid w:val="008F5A07"/>
    <w:pPr>
      <w:suppressLineNumbers/>
      <w:suppressAutoHyphens/>
      <w:spacing w:after="4" w:line="254" w:lineRule="auto"/>
      <w:ind w:left="10" w:right="1058" w:hanging="10"/>
    </w:pPr>
    <w:rPr>
      <w:rFonts w:ascii="Times New Roman" w:eastAsia="Times New Roman" w:hAnsi="Times New Roman" w:cs="Arial"/>
      <w:color w:val="000000"/>
      <w:lang w:eastAsia="zh-CN"/>
    </w:rPr>
  </w:style>
  <w:style w:type="paragraph" w:customStyle="1" w:styleId="Zawartotabeli">
    <w:name w:val="Zawartość tabeli"/>
    <w:basedOn w:val="Normalny"/>
    <w:rsid w:val="008F5A07"/>
    <w:pPr>
      <w:widowControl w:val="0"/>
      <w:suppressLineNumbers/>
      <w:suppressAutoHyphens/>
      <w:spacing w:after="4" w:line="254" w:lineRule="auto"/>
      <w:ind w:left="10" w:right="1058" w:hanging="10"/>
    </w:pPr>
    <w:rPr>
      <w:rFonts w:ascii="Times New Roman" w:eastAsia="Times New Roman" w:hAnsi="Times New Roman" w:cs="Times New Roman"/>
      <w:color w:val="000000"/>
      <w:lang w:eastAsia="zh-CN"/>
    </w:rPr>
  </w:style>
  <w:style w:type="paragraph" w:customStyle="1" w:styleId="Nagwektabeli">
    <w:name w:val="Nagłówek tabeli"/>
    <w:basedOn w:val="Zawartotabeli"/>
    <w:rsid w:val="008F5A07"/>
    <w:pPr>
      <w:jc w:val="center"/>
    </w:pPr>
    <w:rPr>
      <w:b/>
      <w:bCs/>
    </w:rPr>
  </w:style>
  <w:style w:type="paragraph" w:customStyle="1" w:styleId="Gwkaistopka">
    <w:name w:val="Główka i stopka"/>
    <w:basedOn w:val="Normalny"/>
    <w:rsid w:val="008F5A07"/>
    <w:pPr>
      <w:suppressLineNumbers/>
      <w:tabs>
        <w:tab w:val="center" w:pos="4819"/>
        <w:tab w:val="right" w:pos="9638"/>
      </w:tabs>
      <w:suppressAutoHyphens/>
      <w:spacing w:after="4" w:line="254" w:lineRule="auto"/>
      <w:ind w:left="10" w:right="1058" w:hanging="10"/>
    </w:pPr>
    <w:rPr>
      <w:rFonts w:ascii="Times New Roman" w:eastAsia="Times New Roman" w:hAnsi="Times New Roman" w:cs="Times New Roman"/>
      <w:color w:val="000000"/>
      <w:lang w:eastAsia="zh-CN"/>
    </w:rPr>
  </w:style>
  <w:style w:type="paragraph" w:styleId="Stopka">
    <w:name w:val="footer"/>
    <w:basedOn w:val="Gwkaistopka"/>
    <w:link w:val="StopkaZnak"/>
    <w:rsid w:val="008F5A07"/>
  </w:style>
  <w:style w:type="character" w:customStyle="1" w:styleId="StopkaZnak">
    <w:name w:val="Stopka Znak"/>
    <w:basedOn w:val="Domylnaczcionkaakapitu"/>
    <w:link w:val="Stopka"/>
    <w:rsid w:val="008F5A07"/>
    <w:rPr>
      <w:rFonts w:ascii="Times New Roman" w:eastAsia="Times New Roman" w:hAnsi="Times New Roman" w:cs="Times New Roman"/>
      <w:color w:val="000000"/>
      <w:lang w:eastAsia="zh-CN"/>
    </w:rPr>
  </w:style>
  <w:style w:type="paragraph" w:styleId="Nagwek">
    <w:name w:val="header"/>
    <w:basedOn w:val="Gwkaistopka"/>
    <w:link w:val="NagwekZnak"/>
    <w:rsid w:val="008F5A07"/>
  </w:style>
  <w:style w:type="character" w:customStyle="1" w:styleId="NagwekZnak">
    <w:name w:val="Nagłówek Znak"/>
    <w:basedOn w:val="Domylnaczcionkaakapitu"/>
    <w:link w:val="Nagwek"/>
    <w:rsid w:val="008F5A07"/>
    <w:rPr>
      <w:rFonts w:ascii="Times New Roman" w:eastAsia="Times New Roman" w:hAnsi="Times New Roman" w:cs="Times New Roman"/>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10728</Words>
  <Characters>64373</Characters>
  <Application>Microsoft Office Word</Application>
  <DocSecurity>0</DocSecurity>
  <Lines>536</Lines>
  <Paragraphs>149</Paragraphs>
  <ScaleCrop>false</ScaleCrop>
  <Company/>
  <LinksUpToDate>false</LinksUpToDate>
  <CharactersWithSpaces>74952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malgorzata.soja@gmail.com</dc:creator>
  <cp:keywords/>
  <dc:description/>
  <cp:lastModifiedBy>malgorzata.soja@gmail.com</cp:lastModifiedBy>
  <cp:revision>2</cp:revision>
  <dcterms:created xsi:type="dcterms:W3CDTF">2021-10-05T14:23:00Z</dcterms:created>
  <dcterms:modified xsi:type="dcterms:W3CDTF">2021-10-05T14:23:00Z</dcterms:modified>
</cp:coreProperties>
</file>